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202" w:leftChars="-379" w:right="-420" w:rightChars="-200" w:hanging="594" w:hangingChars="283"/>
        <w:jc w:val="center"/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7132955" cy="9349105"/>
            <wp:effectExtent l="0" t="0" r="14605" b="8255"/>
            <wp:docPr id="2" name="图片 2" descr="第七周较差原因汇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第七周较差原因汇总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32955" cy="9349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660" w:right="1066" w:bottom="1440" w:left="9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971750"/>
    <w:rsid w:val="52971750"/>
    <w:rsid w:val="5C8E1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2021-10-24T12:27:00Z</dcterms:created>
  <dc:creator>杨子艺</dc:creator>
  <cp:lastModifiedBy>杨子艺</cp:lastModifiedBy>
  <dcterms:modified xsi:type="dcterms:W3CDTF">2021-10-24T14:15:43Z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0A1BD4180B0341D69C6C45BE6A1BA372</vt:lpwstr>
  </property>
</Properties>
</file>