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39" w:rsidRDefault="002504CC">
      <w:pPr>
        <w:spacing w:line="520" w:lineRule="exact"/>
        <w:jc w:val="center"/>
        <w:rPr>
          <w:rFonts w:ascii="黑体" w:eastAsia="黑体" w:hAnsi="华文中宋"/>
          <w:spacing w:val="-4"/>
          <w:w w:val="90"/>
          <w:sz w:val="36"/>
          <w:szCs w:val="36"/>
        </w:rPr>
      </w:pPr>
      <w:r>
        <w:rPr>
          <w:rFonts w:ascii="黑体" w:eastAsia="黑体" w:hAnsi="华文中宋" w:hint="eastAsia"/>
          <w:spacing w:val="-4"/>
          <w:w w:val="90"/>
          <w:sz w:val="36"/>
          <w:szCs w:val="36"/>
        </w:rPr>
        <w:t>材料科学与工程学院学年综合奖学金、励志奖学金评选办法</w:t>
      </w:r>
    </w:p>
    <w:p w:rsidR="009D5639" w:rsidRDefault="009D5639">
      <w:pPr>
        <w:spacing w:line="400" w:lineRule="exact"/>
        <w:jc w:val="center"/>
        <w:rPr>
          <w:rFonts w:ascii="宋体" w:hAnsi="宋体"/>
          <w:bCs/>
          <w:sz w:val="24"/>
        </w:rPr>
      </w:pPr>
    </w:p>
    <w:p w:rsidR="009D5639" w:rsidRDefault="002504CC">
      <w:pPr>
        <w:spacing w:line="400" w:lineRule="exact"/>
        <w:jc w:val="center"/>
        <w:rPr>
          <w:rFonts w:ascii="黑体" w:eastAsia="黑体" w:hAnsi="宋体"/>
          <w:bCs/>
          <w:sz w:val="24"/>
        </w:rPr>
      </w:pPr>
      <w:r>
        <w:rPr>
          <w:rFonts w:ascii="黑体" w:eastAsia="黑体" w:hAnsi="宋体" w:hint="eastAsia"/>
          <w:bCs/>
          <w:sz w:val="24"/>
        </w:rPr>
        <w:t>第一章  总则</w:t>
      </w:r>
    </w:p>
    <w:p w:rsidR="009D5639" w:rsidRDefault="002504CC">
      <w:pPr>
        <w:spacing w:line="400" w:lineRule="exact"/>
        <w:ind w:firstLineChars="200" w:firstLine="480"/>
        <w:rPr>
          <w:rFonts w:ascii="宋体" w:hAnsi="宋体"/>
          <w:bCs/>
          <w:sz w:val="24"/>
        </w:rPr>
      </w:pPr>
      <w:r>
        <w:rPr>
          <w:rFonts w:ascii="宋体" w:hAnsi="宋体" w:hint="eastAsia"/>
          <w:bCs/>
          <w:sz w:val="24"/>
        </w:rPr>
        <w:t>第一条  为了促进我院学生德、智、体等方面全面发展，充分调动学生的学习积极性，不断提高自身综合素质，根据《湘潭大学学生奖学金暂行条例》等有关规定，结合我院实际，特制定本办法。</w:t>
      </w:r>
    </w:p>
    <w:p w:rsidR="009D5639" w:rsidRDefault="002504CC">
      <w:pPr>
        <w:spacing w:line="400" w:lineRule="exact"/>
        <w:ind w:firstLineChars="200" w:firstLine="480"/>
        <w:rPr>
          <w:rFonts w:ascii="宋体" w:hAnsi="宋体"/>
          <w:bCs/>
          <w:sz w:val="24"/>
        </w:rPr>
      </w:pPr>
      <w:r>
        <w:rPr>
          <w:rFonts w:ascii="宋体" w:hAnsi="宋体" w:hint="eastAsia"/>
          <w:bCs/>
          <w:sz w:val="24"/>
        </w:rPr>
        <w:t>第二条  本办法是我院对学生在德、智、体诸方面表现的定性与定量相结合的综合评价，测评的成绩作为当学年度评定奖学金、三好学生、优秀学生干部等的依据，总积分作为推荐免试研究生、推优入党、毕业生就业等工作的重要参考。</w:t>
      </w:r>
    </w:p>
    <w:p w:rsidR="009D5639" w:rsidRDefault="002504CC">
      <w:pPr>
        <w:spacing w:line="400" w:lineRule="exact"/>
        <w:ind w:firstLineChars="200" w:firstLine="480"/>
        <w:rPr>
          <w:rFonts w:ascii="宋体" w:hAnsi="宋体"/>
          <w:bCs/>
          <w:sz w:val="24"/>
        </w:rPr>
      </w:pPr>
      <w:r>
        <w:rPr>
          <w:rFonts w:ascii="宋体" w:hAnsi="宋体" w:hint="eastAsia"/>
          <w:bCs/>
          <w:sz w:val="24"/>
        </w:rPr>
        <w:t>第三条  我院学生实行全员测评制度。所有学生必须在德、智、体三项进行学年总结的基础上，按本办法的要求实事求是地进行自评，再由班测评小组按各项标准评分。经院测评小组复核、院党委会议审核无误后，作为学生的最后测评结果，归入学生本人档案。</w:t>
      </w:r>
    </w:p>
    <w:p w:rsidR="009D5639" w:rsidRDefault="002504CC">
      <w:pPr>
        <w:spacing w:line="400" w:lineRule="exact"/>
        <w:ind w:firstLineChars="200" w:firstLine="480"/>
        <w:rPr>
          <w:rFonts w:ascii="宋体" w:hAnsi="宋体"/>
          <w:bCs/>
          <w:sz w:val="24"/>
        </w:rPr>
      </w:pPr>
      <w:r>
        <w:rPr>
          <w:rFonts w:ascii="宋体" w:hAnsi="宋体" w:hint="eastAsia"/>
          <w:bCs/>
          <w:sz w:val="24"/>
        </w:rPr>
        <w:t>第四条  各班由班主任（辅导员）、班长、团支书及若干学生代表组成班级测评小组，负责本班的综测分审核工作。专业测评小组由各班班长、班级代表及学生会成员组成，负责复核并确认奖学金获得者的初审名单。院测评小组由院学工办老师、院团委学生会主席团成员及班级代表组成，负责测评的指导与监督工作。院党委会议负责最终名单的审核。</w:t>
      </w:r>
    </w:p>
    <w:p w:rsidR="009D5639" w:rsidRDefault="002504CC">
      <w:pPr>
        <w:spacing w:line="400" w:lineRule="exact"/>
        <w:ind w:firstLineChars="200" w:firstLine="480"/>
        <w:rPr>
          <w:rFonts w:ascii="宋体" w:hAnsi="宋体"/>
          <w:bCs/>
          <w:sz w:val="24"/>
        </w:rPr>
      </w:pPr>
      <w:r>
        <w:rPr>
          <w:rFonts w:ascii="宋体" w:hAnsi="宋体" w:hint="eastAsia"/>
          <w:bCs/>
          <w:sz w:val="24"/>
        </w:rPr>
        <w:t>第五条  综合测评必须客观公正，不得弄虚作假、徇私舞弊。若被发现查实，除给予批评教育外，取消当学年度评奖评优资格。情况恶劣的，给予相应处分。</w:t>
      </w:r>
    </w:p>
    <w:p w:rsidR="009D5639" w:rsidRDefault="002504CC">
      <w:pPr>
        <w:spacing w:line="400" w:lineRule="exact"/>
        <w:jc w:val="center"/>
        <w:rPr>
          <w:rFonts w:ascii="黑体" w:eastAsia="黑体" w:hAnsi="宋体"/>
          <w:bCs/>
          <w:sz w:val="24"/>
        </w:rPr>
      </w:pPr>
      <w:r>
        <w:rPr>
          <w:rFonts w:ascii="黑体" w:eastAsia="黑体" w:hAnsi="宋体" w:hint="eastAsia"/>
          <w:bCs/>
          <w:sz w:val="24"/>
        </w:rPr>
        <w:t>第二章  学年综合奖学金评选</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sz w:val="24"/>
        </w:rPr>
        <w:t>第六条  学年综合奖学金的评选对</w:t>
      </w:r>
      <w:r>
        <w:rPr>
          <w:rFonts w:ascii="宋体" w:hAnsi="宋体" w:hint="eastAsia"/>
          <w:bCs/>
          <w:color w:val="000000" w:themeColor="text1"/>
          <w:sz w:val="24"/>
        </w:rPr>
        <w:t>象为在籍二、三、四年级学生。获得者必须政治思想好，品行端正，遵守校纪校规，</w:t>
      </w:r>
      <w:r w:rsidRPr="00D81351">
        <w:rPr>
          <w:rFonts w:ascii="宋体" w:hAnsi="宋体" w:hint="eastAsia"/>
          <w:bCs/>
          <w:color w:val="000000" w:themeColor="text1"/>
          <w:sz w:val="24"/>
        </w:rPr>
        <w:t>无旷课记录，无徇私舞弊等违法违纪行为，没有受到学校任何处分；按规定缴纳学杂费，或未缴纳学杂费但办理了缓</w:t>
      </w:r>
      <w:r>
        <w:rPr>
          <w:rFonts w:ascii="宋体" w:hAnsi="宋体" w:hint="eastAsia"/>
          <w:bCs/>
          <w:color w:val="000000" w:themeColor="text1"/>
          <w:sz w:val="24"/>
        </w:rPr>
        <w:t>交手续；经综合测评后成绩合格，同时符合以下相应条件：</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1、甲等奖学金。</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三年级平均学分绩点3.0以上（或80分以上），无重修，英语通过国家六级，学业基本分排名专业前10%。</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二年级平均学分绩点3.0以上（或80分以上），无重修，英语通过国家四级，学业基本分排名专业前10%。</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一年级平均学分绩点3.0以上（或80分以上），无重修，英语通过国家四级，学业基本分排专业前10%。</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2、乙等奖学金。</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二、三年级平均学分绩点2.7以上（或77分以上），无重修，英语通过国家</w:t>
      </w:r>
      <w:r>
        <w:rPr>
          <w:rFonts w:ascii="宋体" w:hAnsi="宋体" w:hint="eastAsia"/>
          <w:bCs/>
          <w:color w:val="000000" w:themeColor="text1"/>
          <w:sz w:val="24"/>
        </w:rPr>
        <w:lastRenderedPageBreak/>
        <w:t>四级，学业基本分排名专业前50%</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一年级平均学分绩点2.7以上（或77分以上），无重修，通过国家四级，学业基本分排名专业前50%。</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3、丙等奖学金。</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一、二、三年级平均学分绩点2.0以上（或71分以上），英语通过国家四级。</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参评学生不满足条件的，降低一个等级参评。</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第七条  甲、乙、丙等奖共占参评学生总人数的30%，其中甲等奖奖励金额为1500元/人；乙等奖奖励金额为1000元/人；丙等奖奖励金额为500元/人。其中，</w:t>
      </w:r>
      <w:r w:rsidRPr="005D50E9">
        <w:rPr>
          <w:rFonts w:ascii="宋体" w:hAnsi="宋体" w:hint="eastAsia"/>
          <w:bCs/>
          <w:color w:val="000000" w:themeColor="text1"/>
          <w:sz w:val="24"/>
        </w:rPr>
        <w:t>同一年级</w:t>
      </w:r>
      <w:r w:rsidR="00D81351">
        <w:rPr>
          <w:rFonts w:ascii="宋体" w:hAnsi="宋体" w:hint="eastAsia"/>
          <w:bCs/>
          <w:color w:val="000000" w:themeColor="text1"/>
          <w:sz w:val="24"/>
        </w:rPr>
        <w:t>根据班级在学院及以上获奖情况、四六级通过率、各项考勤、</w:t>
      </w:r>
      <w:r w:rsidRPr="005D50E9">
        <w:rPr>
          <w:rFonts w:ascii="宋体" w:hAnsi="宋体" w:hint="eastAsia"/>
          <w:bCs/>
          <w:color w:val="000000" w:themeColor="text1"/>
          <w:sz w:val="24"/>
        </w:rPr>
        <w:t>文体活动等情况分配剩余的综合奖学金指标。</w:t>
      </w:r>
      <w:r>
        <w:rPr>
          <w:rFonts w:ascii="宋体" w:hAnsi="宋体" w:hint="eastAsia"/>
          <w:bCs/>
          <w:color w:val="000000" w:themeColor="text1"/>
          <w:sz w:val="24"/>
        </w:rPr>
        <w:t>（具体数量按当年剩余指标总额情况确定）。</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第八条  综合测评总成绩由德育、智育、体育三方面测评成绩组成。其中，德、智、体分别占测评总分的15%、80%、5%。计算公式为：</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综合测评总成绩=德育测评分+智育测评分+体育测评分</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凡有重修重考科目的，如重修重考成绩已在学籍成绩管理系统中更新，按重修重考后的成绩计算分值；同时，其综合测评总成绩按重修每科1门扣减1分、重考每科扣减0.5分的办法执行。未更新成绩的，按原始成绩计算分值；同时按以上标准减半扣分。因缓考等原因重修的，不扣分。校艺术团、少数民族等享受加分政策及格的，按原始成绩计算分值，但不扣分。</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德育、智育、体育综合测评加（扣）分细则见附件。</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第九条  学年综合奖学金评选程序为：</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1、个人依据本测评办法及德、智、体综合测评加（扣）分细则，实事求是填写各项成绩分、附加分和扣分。</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2、班级测评小组按院有关规定和要求认真进行评议，并对各项分数进行审核，报班主任（辅导员）批准后按总分高低排序将名单报各专业评审小组，确认奖学金获得者初审名单。</w:t>
      </w:r>
    </w:p>
    <w:p w:rsidR="009D5639" w:rsidRDefault="002504CC">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3、院测评小组复核，确定奖学金获得者名单。经院学生工作领导小组审核后公示。</w:t>
      </w:r>
    </w:p>
    <w:p w:rsidR="009D5639" w:rsidRDefault="002504CC">
      <w:pPr>
        <w:spacing w:line="400" w:lineRule="exact"/>
        <w:ind w:firstLineChars="200" w:firstLine="480"/>
        <w:rPr>
          <w:rFonts w:ascii="宋体" w:hAnsi="宋体"/>
          <w:bCs/>
          <w:sz w:val="24"/>
        </w:rPr>
      </w:pPr>
      <w:r>
        <w:rPr>
          <w:rFonts w:ascii="宋体" w:hAnsi="宋体" w:hint="eastAsia"/>
          <w:bCs/>
          <w:sz w:val="24"/>
        </w:rPr>
        <w:t>4、报校学工处审批。</w:t>
      </w:r>
    </w:p>
    <w:p w:rsidR="009D5639" w:rsidRDefault="009D5639">
      <w:pPr>
        <w:spacing w:line="400" w:lineRule="exact"/>
        <w:rPr>
          <w:rFonts w:ascii="黑体" w:eastAsia="黑体" w:hAnsi="宋体"/>
          <w:bCs/>
          <w:sz w:val="24"/>
        </w:rPr>
      </w:pPr>
    </w:p>
    <w:p w:rsidR="009D5639" w:rsidRDefault="002504CC">
      <w:pPr>
        <w:spacing w:line="400" w:lineRule="exact"/>
        <w:jc w:val="center"/>
        <w:rPr>
          <w:rFonts w:ascii="黑体" w:eastAsia="黑体" w:hAnsi="宋体"/>
          <w:bCs/>
          <w:sz w:val="24"/>
        </w:rPr>
      </w:pPr>
      <w:r>
        <w:rPr>
          <w:rFonts w:ascii="黑体" w:eastAsia="黑体" w:hAnsi="宋体" w:hint="eastAsia"/>
          <w:bCs/>
          <w:sz w:val="24"/>
        </w:rPr>
        <w:t>第三章  励志奖学金评选</w:t>
      </w:r>
    </w:p>
    <w:p w:rsidR="009D5639" w:rsidRDefault="002504CC">
      <w:pPr>
        <w:spacing w:line="400" w:lineRule="exact"/>
        <w:ind w:firstLineChars="200" w:firstLine="480"/>
        <w:jc w:val="left"/>
        <w:rPr>
          <w:rFonts w:ascii="宋体" w:hAnsi="宋体"/>
          <w:bCs/>
          <w:sz w:val="24"/>
        </w:rPr>
      </w:pPr>
      <w:r>
        <w:rPr>
          <w:rFonts w:ascii="宋体" w:hAnsi="宋体" w:hint="eastAsia"/>
          <w:bCs/>
          <w:sz w:val="24"/>
        </w:rPr>
        <w:t>第十条  励志奖学金的评选对象为在籍二、三、四年级学生。获得者必须政治思想好，品行端正，遵守校纪校规，无违法违纪行为，没有受到学校任何处分；按规定缴纳学杂费，或未缴纳学杂费但办理了缓交手续,同时符合以下相应条件:</w:t>
      </w:r>
    </w:p>
    <w:p w:rsidR="009D5639" w:rsidRDefault="002504CC">
      <w:pPr>
        <w:spacing w:line="360" w:lineRule="exact"/>
        <w:ind w:firstLineChars="200" w:firstLine="480"/>
        <w:rPr>
          <w:sz w:val="24"/>
        </w:rPr>
      </w:pPr>
      <w:r>
        <w:rPr>
          <w:rFonts w:hint="eastAsia"/>
          <w:sz w:val="24"/>
        </w:rPr>
        <w:lastRenderedPageBreak/>
        <w:t>1</w:t>
      </w:r>
      <w:r>
        <w:rPr>
          <w:rFonts w:hint="eastAsia"/>
          <w:sz w:val="24"/>
        </w:rPr>
        <w:t>、学习认真刻苦，勤奋努力，满足下列条件之一：</w:t>
      </w:r>
    </w:p>
    <w:p w:rsidR="009D5639" w:rsidRDefault="002504CC">
      <w:pPr>
        <w:spacing w:line="360" w:lineRule="exact"/>
        <w:ind w:firstLineChars="200" w:firstLine="480"/>
        <w:rPr>
          <w:sz w:val="24"/>
        </w:rPr>
      </w:pPr>
      <w:r>
        <w:rPr>
          <w:rFonts w:ascii="宋体" w:hAnsi="宋体" w:hint="eastAsia"/>
          <w:sz w:val="24"/>
        </w:rPr>
        <w:t>①</w:t>
      </w:r>
      <w:r>
        <w:rPr>
          <w:rFonts w:hint="eastAsia"/>
          <w:sz w:val="24"/>
        </w:rPr>
        <w:t>学习成</w:t>
      </w:r>
      <w:r>
        <w:rPr>
          <w:rFonts w:ascii="宋体" w:hAnsi="宋体" w:hint="eastAsia"/>
          <w:bCs/>
          <w:sz w:val="24"/>
        </w:rPr>
        <w:t>绩进步</w:t>
      </w:r>
      <w:r>
        <w:rPr>
          <w:rFonts w:hint="eastAsia"/>
          <w:sz w:val="24"/>
        </w:rPr>
        <w:t>明显，本学年与上学年比较，或者本学年内两个学期比较：学习成绩（绩点）进步名次在同年级本专业排名提高幅度在</w:t>
      </w:r>
      <w:r>
        <w:rPr>
          <w:rFonts w:hint="eastAsia"/>
          <w:sz w:val="24"/>
        </w:rPr>
        <w:t>15%</w:t>
      </w:r>
      <w:r>
        <w:rPr>
          <w:rFonts w:hint="eastAsia"/>
          <w:sz w:val="24"/>
        </w:rPr>
        <w:t>及以上，或班级进步名次在</w:t>
      </w:r>
      <w:r>
        <w:rPr>
          <w:rFonts w:hint="eastAsia"/>
          <w:sz w:val="24"/>
        </w:rPr>
        <w:t>10</w:t>
      </w:r>
      <w:r>
        <w:rPr>
          <w:rFonts w:hint="eastAsia"/>
          <w:sz w:val="24"/>
        </w:rPr>
        <w:t>名及以上者，或学分平均绩点进步</w:t>
      </w:r>
      <w:r>
        <w:rPr>
          <w:rFonts w:hint="eastAsia"/>
          <w:sz w:val="24"/>
        </w:rPr>
        <w:t>0.7</w:t>
      </w:r>
      <w:r>
        <w:rPr>
          <w:rFonts w:hint="eastAsia"/>
          <w:sz w:val="24"/>
        </w:rPr>
        <w:t>及以上者；或一学期应修但未修完学分（不含重修重考）比上一学期减少</w:t>
      </w:r>
      <w:r>
        <w:rPr>
          <w:rFonts w:hint="eastAsia"/>
          <w:sz w:val="24"/>
        </w:rPr>
        <w:t>8</w:t>
      </w:r>
      <w:r>
        <w:rPr>
          <w:rFonts w:hint="eastAsia"/>
          <w:sz w:val="24"/>
        </w:rPr>
        <w:t>个及以上者（或按学年减少</w:t>
      </w:r>
      <w:r>
        <w:rPr>
          <w:rFonts w:hint="eastAsia"/>
          <w:sz w:val="24"/>
        </w:rPr>
        <w:t>16</w:t>
      </w:r>
      <w:r>
        <w:rPr>
          <w:rFonts w:hint="eastAsia"/>
          <w:sz w:val="24"/>
        </w:rPr>
        <w:t>个及以上者）；</w:t>
      </w:r>
    </w:p>
    <w:p w:rsidR="009D5639" w:rsidRDefault="002504CC">
      <w:pPr>
        <w:spacing w:line="360" w:lineRule="exact"/>
        <w:ind w:firstLineChars="200" w:firstLine="480"/>
        <w:rPr>
          <w:sz w:val="24"/>
        </w:rPr>
      </w:pPr>
      <w:r>
        <w:rPr>
          <w:rFonts w:ascii="宋体" w:hAnsi="宋体" w:hint="eastAsia"/>
          <w:sz w:val="24"/>
        </w:rPr>
        <w:t>②</w:t>
      </w:r>
      <w:r>
        <w:rPr>
          <w:rFonts w:hint="eastAsia"/>
          <w:sz w:val="24"/>
        </w:rPr>
        <w:t>学年内必修课单科成绩有</w:t>
      </w:r>
      <w:r>
        <w:rPr>
          <w:rFonts w:hint="eastAsia"/>
          <w:sz w:val="24"/>
        </w:rPr>
        <w:t>2</w:t>
      </w:r>
      <w:r>
        <w:rPr>
          <w:rFonts w:hint="eastAsia"/>
          <w:sz w:val="24"/>
        </w:rPr>
        <w:t>门及以上排在同年级该科成绩第一名者；</w:t>
      </w:r>
    </w:p>
    <w:p w:rsidR="009D5639" w:rsidRDefault="002504CC">
      <w:pPr>
        <w:spacing w:line="360" w:lineRule="exact"/>
        <w:ind w:firstLineChars="200" w:firstLine="480"/>
        <w:rPr>
          <w:sz w:val="24"/>
        </w:rPr>
      </w:pPr>
      <w:r>
        <w:rPr>
          <w:rFonts w:ascii="宋体" w:hAnsi="宋体" w:hint="eastAsia"/>
          <w:sz w:val="24"/>
        </w:rPr>
        <w:t>③</w:t>
      </w:r>
      <w:r>
        <w:rPr>
          <w:rFonts w:hint="eastAsia"/>
          <w:sz w:val="24"/>
        </w:rPr>
        <w:t>积极参加学科知识竞赛和科研创新活动，学年内获得省级及以上学科知识竞赛奖励或主持省级以上大学生创新实验计划项目者，或在省级及以上学术刊物以第一作者公开发表论文者，或获得发明专利者；</w:t>
      </w:r>
    </w:p>
    <w:p w:rsidR="009D5639" w:rsidRDefault="002504CC">
      <w:pPr>
        <w:numPr>
          <w:ilvl w:val="0"/>
          <w:numId w:val="1"/>
        </w:numPr>
        <w:spacing w:line="360" w:lineRule="exact"/>
        <w:ind w:firstLineChars="200" w:firstLine="480"/>
        <w:rPr>
          <w:sz w:val="24"/>
        </w:rPr>
      </w:pPr>
      <w:r>
        <w:rPr>
          <w:rFonts w:hint="eastAsia"/>
          <w:sz w:val="24"/>
        </w:rPr>
        <w:t>一般应获得校级及以上荣誉；</w:t>
      </w:r>
    </w:p>
    <w:p w:rsidR="009D5639" w:rsidRDefault="002504CC">
      <w:pPr>
        <w:numPr>
          <w:ilvl w:val="0"/>
          <w:numId w:val="1"/>
        </w:numPr>
        <w:spacing w:line="360" w:lineRule="exact"/>
        <w:ind w:firstLineChars="200" w:firstLine="480"/>
        <w:rPr>
          <w:sz w:val="24"/>
        </w:rPr>
      </w:pPr>
      <w:r>
        <w:rPr>
          <w:rFonts w:hint="eastAsia"/>
          <w:sz w:val="24"/>
        </w:rPr>
        <w:t>学年内无旷课记录及相关违纪现象。</w:t>
      </w:r>
    </w:p>
    <w:p w:rsidR="009D5639" w:rsidRDefault="002504CC">
      <w:pPr>
        <w:spacing w:line="360" w:lineRule="exact"/>
        <w:ind w:firstLineChars="200" w:firstLine="480"/>
        <w:rPr>
          <w:sz w:val="24"/>
        </w:rPr>
      </w:pPr>
      <w:r>
        <w:rPr>
          <w:rFonts w:hint="eastAsia"/>
          <w:sz w:val="24"/>
        </w:rPr>
        <w:t>第十一条</w:t>
      </w:r>
      <w:r>
        <w:rPr>
          <w:rFonts w:hint="eastAsia"/>
          <w:sz w:val="24"/>
        </w:rPr>
        <w:t xml:space="preserve">  </w:t>
      </w:r>
      <w:r>
        <w:rPr>
          <w:rFonts w:hint="eastAsia"/>
          <w:sz w:val="24"/>
        </w:rPr>
        <w:t>励志奖学金评选程序为：</w:t>
      </w:r>
    </w:p>
    <w:p w:rsidR="009D5639" w:rsidRDefault="002504CC">
      <w:pPr>
        <w:spacing w:line="360" w:lineRule="exact"/>
        <w:ind w:firstLineChars="200" w:firstLine="480"/>
        <w:rPr>
          <w:sz w:val="24"/>
        </w:rPr>
      </w:pPr>
      <w:r>
        <w:rPr>
          <w:rFonts w:hint="eastAsia"/>
          <w:sz w:val="24"/>
        </w:rPr>
        <w:t>励志奖与年度综合奖学金同步进行。基本程序为：本人申请，班级测评并推荐（每班建议推荐名额为</w:t>
      </w:r>
      <w:r>
        <w:rPr>
          <w:rFonts w:hint="eastAsia"/>
          <w:sz w:val="24"/>
        </w:rPr>
        <w:t>1</w:t>
      </w:r>
      <w:r>
        <w:rPr>
          <w:rFonts w:hint="eastAsia"/>
          <w:sz w:val="24"/>
        </w:rPr>
        <w:t>人），院评小组初审并公示，学校审定。</w:t>
      </w:r>
    </w:p>
    <w:p w:rsidR="009D5639" w:rsidRDefault="009D5639">
      <w:pPr>
        <w:spacing w:line="400" w:lineRule="exact"/>
        <w:jc w:val="left"/>
        <w:rPr>
          <w:rFonts w:ascii="宋体" w:hAnsi="宋体"/>
          <w:bCs/>
          <w:sz w:val="24"/>
        </w:rPr>
      </w:pPr>
    </w:p>
    <w:p w:rsidR="009D5639" w:rsidRDefault="002504CC">
      <w:pPr>
        <w:spacing w:line="400" w:lineRule="exact"/>
        <w:jc w:val="center"/>
        <w:rPr>
          <w:rFonts w:ascii="黑体" w:eastAsia="黑体" w:hAnsi="宋体"/>
          <w:bCs/>
          <w:sz w:val="24"/>
        </w:rPr>
      </w:pPr>
      <w:r>
        <w:rPr>
          <w:rFonts w:ascii="黑体" w:eastAsia="黑体" w:hAnsi="宋体" w:hint="eastAsia"/>
          <w:bCs/>
          <w:sz w:val="24"/>
        </w:rPr>
        <w:t>第四章  附则</w:t>
      </w:r>
    </w:p>
    <w:p w:rsidR="009D5639" w:rsidRDefault="002504CC">
      <w:pPr>
        <w:spacing w:line="400" w:lineRule="exact"/>
        <w:ind w:firstLineChars="200" w:firstLine="480"/>
        <w:rPr>
          <w:rFonts w:ascii="宋体" w:hAnsi="宋体"/>
          <w:sz w:val="24"/>
        </w:rPr>
      </w:pPr>
      <w:r>
        <w:rPr>
          <w:rFonts w:ascii="宋体" w:hAnsi="宋体" w:hint="eastAsia"/>
          <w:sz w:val="24"/>
        </w:rPr>
        <w:t>第十二条  本办法由院学生工作领导小组负责解释和完善。</w:t>
      </w:r>
    </w:p>
    <w:p w:rsidR="009D5639" w:rsidRDefault="002504CC">
      <w:pPr>
        <w:spacing w:line="400" w:lineRule="exact"/>
        <w:ind w:firstLineChars="200" w:firstLine="480"/>
        <w:rPr>
          <w:rFonts w:ascii="宋体" w:hAnsi="宋体"/>
          <w:sz w:val="24"/>
        </w:rPr>
      </w:pPr>
      <w:r>
        <w:rPr>
          <w:rFonts w:ascii="宋体" w:hAnsi="宋体" w:hint="eastAsia"/>
          <w:sz w:val="24"/>
        </w:rPr>
        <w:t>第十三条  本办法从2018年9月1日起实行。以前与本规定不符的，以本规定为准；学校另有规定的，按学校规定执行。</w:t>
      </w:r>
    </w:p>
    <w:p w:rsidR="009D5639" w:rsidRDefault="009D5639">
      <w:pPr>
        <w:spacing w:line="400" w:lineRule="exact"/>
        <w:ind w:firstLineChars="200" w:firstLine="480"/>
        <w:rPr>
          <w:rFonts w:ascii="宋体" w:hAnsi="宋体"/>
          <w:sz w:val="24"/>
        </w:rPr>
      </w:pPr>
    </w:p>
    <w:p w:rsidR="009D5639" w:rsidRDefault="002504CC">
      <w:pPr>
        <w:spacing w:line="400" w:lineRule="exact"/>
        <w:ind w:firstLineChars="200" w:firstLine="480"/>
        <w:rPr>
          <w:rFonts w:ascii="宋体" w:hAnsi="宋体"/>
          <w:sz w:val="24"/>
        </w:rPr>
        <w:sectPr w:rsidR="009D5639">
          <w:footerReference w:type="even" r:id="rId8"/>
          <w:footerReference w:type="default" r:id="rId9"/>
          <w:pgSz w:w="11906" w:h="16838"/>
          <w:pgMar w:top="1440" w:right="1800" w:bottom="1440" w:left="1800" w:header="851" w:footer="992" w:gutter="0"/>
          <w:cols w:space="720"/>
          <w:docGrid w:type="lines" w:linePitch="312"/>
        </w:sectPr>
      </w:pPr>
      <w:r>
        <w:rPr>
          <w:rFonts w:ascii="宋体" w:hAnsi="宋体" w:hint="eastAsia"/>
          <w:sz w:val="24"/>
        </w:rPr>
        <w:t>附件：材料科学与工程学院德育、智育、体育综合测评加（扣）分细则</w:t>
      </w:r>
    </w:p>
    <w:p w:rsidR="009D5639" w:rsidRDefault="002504CC" w:rsidP="00D81351">
      <w:pPr>
        <w:spacing w:afterLines="50" w:line="400" w:lineRule="exact"/>
        <w:ind w:firstLineChars="200" w:firstLine="643"/>
        <w:jc w:val="center"/>
        <w:rPr>
          <w:rFonts w:ascii="宋体" w:hAnsi="宋体"/>
          <w:b/>
          <w:bCs/>
          <w:sz w:val="32"/>
          <w:szCs w:val="32"/>
        </w:rPr>
      </w:pPr>
      <w:r>
        <w:rPr>
          <w:rFonts w:ascii="宋体" w:hAnsi="宋体" w:hint="eastAsia"/>
          <w:b/>
          <w:sz w:val="32"/>
          <w:szCs w:val="32"/>
        </w:rPr>
        <w:lastRenderedPageBreak/>
        <w:t>材料科学与工程学院</w:t>
      </w:r>
      <w:r>
        <w:rPr>
          <w:rFonts w:ascii="宋体" w:hAnsi="宋体" w:hint="eastAsia"/>
          <w:b/>
          <w:bCs/>
          <w:sz w:val="32"/>
          <w:szCs w:val="32"/>
        </w:rPr>
        <w:t>德育、智育、体育综合测评加（扣）分细则</w:t>
      </w:r>
    </w:p>
    <w:p w:rsidR="009D5639" w:rsidRDefault="002504CC" w:rsidP="00D81351">
      <w:pPr>
        <w:spacing w:afterLines="15" w:line="340" w:lineRule="exact"/>
        <w:rPr>
          <w:rFonts w:ascii="宋体" w:hAnsi="宋体"/>
          <w:bCs/>
          <w:szCs w:val="21"/>
        </w:rPr>
      </w:pPr>
      <w:r>
        <w:rPr>
          <w:rFonts w:ascii="宋体" w:hAnsi="宋体" w:hint="eastAsia"/>
          <w:bCs/>
          <w:szCs w:val="21"/>
        </w:rPr>
        <w:t xml:space="preserve">年级：                      班级：                        姓名：                     学号：                       综合测评成绩：              </w:t>
      </w:r>
    </w:p>
    <w:tbl>
      <w:tblPr>
        <w:tblW w:w="1532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360"/>
        <w:gridCol w:w="3960"/>
        <w:gridCol w:w="540"/>
        <w:gridCol w:w="849"/>
        <w:gridCol w:w="567"/>
        <w:gridCol w:w="444"/>
        <w:gridCol w:w="480"/>
        <w:gridCol w:w="360"/>
        <w:gridCol w:w="360"/>
        <w:gridCol w:w="4556"/>
        <w:gridCol w:w="887"/>
        <w:gridCol w:w="543"/>
        <w:gridCol w:w="531"/>
        <w:gridCol w:w="531"/>
      </w:tblGrid>
      <w:tr w:rsidR="009D5639">
        <w:trPr>
          <w:trHeight w:val="442"/>
        </w:trPr>
        <w:tc>
          <w:tcPr>
            <w:tcW w:w="15328" w:type="dxa"/>
            <w:gridSpan w:val="15"/>
            <w:vAlign w:val="center"/>
          </w:tcPr>
          <w:p w:rsidR="009D5639" w:rsidRDefault="002504CC">
            <w:pPr>
              <w:spacing w:line="240" w:lineRule="exact"/>
              <w:rPr>
                <w:rFonts w:ascii="宋体" w:hAnsi="宋体"/>
                <w:bCs/>
                <w:sz w:val="19"/>
                <w:szCs w:val="19"/>
              </w:rPr>
            </w:pPr>
            <w:r>
              <w:rPr>
                <w:rFonts w:ascii="宋体" w:hAnsi="宋体" w:hint="eastAsia"/>
                <w:bCs/>
                <w:sz w:val="19"/>
                <w:szCs w:val="19"/>
              </w:rPr>
              <w:t>A、德育测评15分，占综合测评总分15%。德育测评分=德育基本分+附加分-扣分。其中，基本分9分封顶，加分6分封顶，扣分不封顶。</w:t>
            </w:r>
          </w:p>
        </w:tc>
      </w:tr>
      <w:tr w:rsidR="009D5639">
        <w:trPr>
          <w:trHeight w:val="630"/>
        </w:trPr>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39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计  分  细  则</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计</w:t>
            </w:r>
          </w:p>
          <w:p w:rsidR="009D5639" w:rsidRDefault="002504CC">
            <w:pPr>
              <w:spacing w:line="240" w:lineRule="exact"/>
              <w:jc w:val="center"/>
              <w:rPr>
                <w:rFonts w:ascii="宋体" w:hAnsi="宋体"/>
                <w:bCs/>
                <w:sz w:val="19"/>
                <w:szCs w:val="19"/>
              </w:rPr>
            </w:pPr>
            <w:r>
              <w:rPr>
                <w:rFonts w:ascii="宋体" w:hAnsi="宋体" w:hint="eastAsia"/>
                <w:bCs/>
                <w:sz w:val="19"/>
                <w:szCs w:val="19"/>
              </w:rPr>
              <w:t>分</w:t>
            </w:r>
          </w:p>
        </w:tc>
        <w:tc>
          <w:tcPr>
            <w:tcW w:w="849"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考核依据及单位</w:t>
            </w:r>
          </w:p>
        </w:tc>
        <w:tc>
          <w:tcPr>
            <w:tcW w:w="567"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444"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480" w:type="dxa"/>
            <w:tcBorders>
              <w:righ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c>
          <w:tcPr>
            <w:tcW w:w="360" w:type="dxa"/>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4556"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计  分  细  则</w:t>
            </w:r>
          </w:p>
        </w:tc>
        <w:tc>
          <w:tcPr>
            <w:tcW w:w="887"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考核依据及单位</w:t>
            </w:r>
          </w:p>
        </w:tc>
        <w:tc>
          <w:tcPr>
            <w:tcW w:w="543"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531"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531"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r>
      <w:tr w:rsidR="009D5639">
        <w:trPr>
          <w:trHeight w:val="645"/>
        </w:trPr>
        <w:tc>
          <w:tcPr>
            <w:tcW w:w="360"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德育基本分</w:t>
            </w: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3960" w:type="dxa"/>
          </w:tcPr>
          <w:p w:rsidR="009D5639" w:rsidRDefault="002504CC">
            <w:pPr>
              <w:spacing w:line="240" w:lineRule="exact"/>
              <w:rPr>
                <w:rFonts w:ascii="宋体" w:hAnsi="宋体"/>
                <w:bCs/>
                <w:sz w:val="19"/>
                <w:szCs w:val="19"/>
              </w:rPr>
            </w:pPr>
            <w:r>
              <w:rPr>
                <w:rFonts w:ascii="宋体" w:hAnsi="宋体" w:hint="eastAsia"/>
                <w:bCs/>
                <w:sz w:val="19"/>
                <w:szCs w:val="19"/>
              </w:rPr>
              <w:t>拥护四项基本原则，自觉维护安定团结的政治局面，维护学校正常秩序，识大体顾大局，不参加非法组织及非法活动。</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≤2</w:t>
            </w:r>
          </w:p>
        </w:tc>
        <w:tc>
          <w:tcPr>
            <w:tcW w:w="849"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院学</w:t>
            </w:r>
          </w:p>
          <w:p w:rsidR="009D5639" w:rsidRDefault="002504CC">
            <w:pPr>
              <w:spacing w:line="240" w:lineRule="exact"/>
              <w:jc w:val="center"/>
              <w:rPr>
                <w:rFonts w:ascii="宋体" w:hAnsi="宋体"/>
                <w:bCs/>
                <w:sz w:val="19"/>
                <w:szCs w:val="19"/>
              </w:rPr>
            </w:pPr>
            <w:r>
              <w:rPr>
                <w:rFonts w:ascii="宋体" w:hAnsi="宋体" w:hint="eastAsia"/>
                <w:bCs/>
                <w:sz w:val="19"/>
                <w:szCs w:val="19"/>
              </w:rPr>
              <w:t>工办</w:t>
            </w:r>
          </w:p>
          <w:p w:rsidR="009D5639" w:rsidRDefault="002504CC">
            <w:pPr>
              <w:spacing w:line="240" w:lineRule="exact"/>
              <w:jc w:val="center"/>
              <w:rPr>
                <w:rFonts w:ascii="宋体" w:hAnsi="宋体"/>
                <w:bCs/>
                <w:sz w:val="19"/>
                <w:szCs w:val="19"/>
              </w:rPr>
            </w:pPr>
            <w:r>
              <w:rPr>
                <w:rFonts w:ascii="宋体" w:hAnsi="宋体" w:hint="eastAsia"/>
                <w:bCs/>
                <w:sz w:val="19"/>
                <w:szCs w:val="19"/>
              </w:rPr>
              <w:t>班评</w:t>
            </w:r>
          </w:p>
          <w:p w:rsidR="009D5639" w:rsidRDefault="002504CC">
            <w:pPr>
              <w:spacing w:line="240" w:lineRule="exact"/>
              <w:jc w:val="center"/>
              <w:rPr>
                <w:rFonts w:ascii="宋体" w:hAnsi="宋体"/>
                <w:bCs/>
                <w:sz w:val="19"/>
                <w:szCs w:val="19"/>
              </w:rPr>
            </w:pPr>
            <w:r>
              <w:rPr>
                <w:rFonts w:ascii="宋体" w:hAnsi="宋体" w:hint="eastAsia"/>
                <w:bCs/>
                <w:sz w:val="19"/>
                <w:szCs w:val="19"/>
              </w:rPr>
              <w:t>小组</w:t>
            </w:r>
          </w:p>
        </w:tc>
        <w:tc>
          <w:tcPr>
            <w:tcW w:w="567" w:type="dxa"/>
          </w:tcPr>
          <w:p w:rsidR="009D5639" w:rsidRDefault="009D5639">
            <w:pPr>
              <w:spacing w:line="240" w:lineRule="exact"/>
              <w:jc w:val="center"/>
              <w:rPr>
                <w:rFonts w:ascii="宋体" w:hAnsi="宋体"/>
                <w:bCs/>
                <w:sz w:val="19"/>
                <w:szCs w:val="19"/>
              </w:rPr>
            </w:pPr>
          </w:p>
        </w:tc>
        <w:tc>
          <w:tcPr>
            <w:tcW w:w="444"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360" w:type="dxa"/>
            <w:vMerge w:val="restart"/>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德育附加分</w:t>
            </w:r>
          </w:p>
        </w:tc>
        <w:tc>
          <w:tcPr>
            <w:tcW w:w="360"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8</w:t>
            </w:r>
          </w:p>
          <w:p w:rsidR="009D5639" w:rsidRDefault="009D5639">
            <w:pPr>
              <w:spacing w:line="240" w:lineRule="exact"/>
              <w:jc w:val="center"/>
              <w:rPr>
                <w:rFonts w:ascii="宋体" w:hAnsi="宋体"/>
                <w:bCs/>
                <w:sz w:val="19"/>
                <w:szCs w:val="19"/>
              </w:rPr>
            </w:pPr>
          </w:p>
        </w:tc>
        <w:tc>
          <w:tcPr>
            <w:tcW w:w="4556" w:type="dxa"/>
            <w:vMerge w:val="restart"/>
            <w:vAlign w:val="center"/>
          </w:tcPr>
          <w:p w:rsidR="009D5639" w:rsidRDefault="002504CC">
            <w:pPr>
              <w:spacing w:line="260" w:lineRule="exact"/>
              <w:rPr>
                <w:rFonts w:ascii="宋体" w:hAnsi="宋体"/>
                <w:bCs/>
                <w:spacing w:val="-4"/>
                <w:sz w:val="19"/>
                <w:szCs w:val="19"/>
              </w:rPr>
            </w:pPr>
            <w:r>
              <w:rPr>
                <w:rFonts w:ascii="宋体" w:hAnsi="宋体" w:hint="eastAsia"/>
                <w:bCs/>
                <w:spacing w:val="-4"/>
                <w:sz w:val="19"/>
                <w:szCs w:val="19"/>
              </w:rPr>
              <w:t>相关证明材料。获荣誉的，参照院级标准加分。</w:t>
            </w:r>
          </w:p>
          <w:p w:rsidR="009D5639" w:rsidRDefault="002504CC">
            <w:pPr>
              <w:spacing w:line="260" w:lineRule="exact"/>
              <w:ind w:left="273" w:hangingChars="150" w:hanging="273"/>
              <w:rPr>
                <w:rFonts w:ascii="宋体" w:hAnsi="宋体"/>
                <w:bCs/>
                <w:spacing w:val="-4"/>
                <w:sz w:val="19"/>
                <w:szCs w:val="19"/>
              </w:rPr>
            </w:pPr>
            <w:r>
              <w:rPr>
                <w:rFonts w:ascii="宋体" w:hAnsi="宋体" w:hint="eastAsia"/>
                <w:bCs/>
                <w:spacing w:val="-4"/>
                <w:sz w:val="19"/>
                <w:szCs w:val="19"/>
              </w:rPr>
              <w:t>3、养成教育辅导员+1.2，政治、英语辅导员+0.6,校级优秀辅导员累+0.3（院级+0.2）。党支部书记+1.0，副书记+0.5，其他委员+0.3，跟班党员+0.2。</w:t>
            </w:r>
          </w:p>
          <w:p w:rsidR="009D5639" w:rsidRDefault="002504CC">
            <w:pPr>
              <w:spacing w:line="260" w:lineRule="exact"/>
              <w:ind w:left="273" w:hangingChars="150" w:hanging="273"/>
              <w:rPr>
                <w:rFonts w:ascii="宋体" w:hAnsi="宋体"/>
                <w:bCs/>
                <w:spacing w:val="-4"/>
                <w:sz w:val="19"/>
                <w:szCs w:val="19"/>
              </w:rPr>
            </w:pPr>
            <w:r>
              <w:rPr>
                <w:rFonts w:ascii="宋体" w:hAnsi="宋体" w:hint="eastAsia"/>
                <w:bCs/>
                <w:spacing w:val="-4"/>
                <w:sz w:val="19"/>
                <w:szCs w:val="19"/>
              </w:rPr>
              <w:t>4、班长、团支书+0.3/学期，其他班委+0.1/学期。</w:t>
            </w:r>
          </w:p>
          <w:p w:rsidR="009D5639" w:rsidRDefault="002504CC">
            <w:pPr>
              <w:spacing w:line="260" w:lineRule="exact"/>
              <w:rPr>
                <w:rFonts w:ascii="宋体" w:hAnsi="宋体"/>
                <w:bCs/>
                <w:spacing w:val="-4"/>
                <w:sz w:val="19"/>
                <w:szCs w:val="19"/>
              </w:rPr>
            </w:pPr>
            <w:r>
              <w:rPr>
                <w:rFonts w:ascii="宋体" w:hAnsi="宋体" w:hint="eastAsia"/>
                <w:bCs/>
                <w:spacing w:val="-4"/>
                <w:sz w:val="19"/>
                <w:szCs w:val="19"/>
              </w:rPr>
              <w:t>5、院辩论队+0.2/人，篮球、足球、排球、羽毛球队田径队、裁判队、</w:t>
            </w:r>
            <w:r>
              <w:rPr>
                <w:rFonts w:ascii="宋体" w:hAnsi="宋体"/>
                <w:bCs/>
                <w:spacing w:val="-4"/>
                <w:sz w:val="19"/>
                <w:szCs w:val="19"/>
              </w:rPr>
              <w:t>诵读队</w:t>
            </w:r>
            <w:r>
              <w:rPr>
                <w:rFonts w:ascii="宋体" w:hAnsi="宋体" w:hint="eastAsia"/>
                <w:bCs/>
                <w:spacing w:val="-4"/>
                <w:sz w:val="19"/>
                <w:szCs w:val="19"/>
              </w:rPr>
              <w:t>等院队员+0.1/人，队长+0.2；艺术团等成员+0.2/人；技术顾问、外联顾问+0.3；</w:t>
            </w:r>
          </w:p>
          <w:p w:rsidR="009D5639" w:rsidRDefault="002504CC">
            <w:pPr>
              <w:spacing w:line="260" w:lineRule="exact"/>
              <w:rPr>
                <w:rFonts w:ascii="宋体" w:hAnsi="宋体"/>
                <w:bCs/>
                <w:spacing w:val="-4"/>
                <w:sz w:val="19"/>
                <w:szCs w:val="19"/>
              </w:rPr>
            </w:pPr>
            <w:r>
              <w:rPr>
                <w:rFonts w:ascii="宋体" w:hAnsi="宋体" w:hint="eastAsia"/>
                <w:bCs/>
                <w:spacing w:val="-4"/>
                <w:sz w:val="19"/>
                <w:szCs w:val="19"/>
              </w:rPr>
              <w:t>6</w:t>
            </w:r>
            <w:r>
              <w:rPr>
                <w:rFonts w:ascii="宋体" w:hAnsi="宋体"/>
                <w:bCs/>
                <w:spacing w:val="-4"/>
                <w:sz w:val="19"/>
                <w:szCs w:val="19"/>
              </w:rPr>
              <w:t>.</w:t>
            </w:r>
            <w:r>
              <w:rPr>
                <w:rFonts w:ascii="宋体" w:hAnsi="宋体" w:hint="eastAsia"/>
                <w:bCs/>
                <w:spacing w:val="-4"/>
                <w:sz w:val="19"/>
                <w:szCs w:val="19"/>
              </w:rPr>
              <w:t>党务干事</w:t>
            </w:r>
            <w:r>
              <w:rPr>
                <w:rFonts w:ascii="宋体" w:hAnsi="宋体"/>
                <w:bCs/>
                <w:spacing w:val="-4"/>
                <w:sz w:val="19"/>
                <w:szCs w:val="19"/>
              </w:rPr>
              <w:t>+1.5</w:t>
            </w:r>
            <w:r>
              <w:rPr>
                <w:rFonts w:ascii="宋体" w:hAnsi="宋体" w:hint="eastAsia"/>
                <w:bCs/>
                <w:spacing w:val="-4"/>
                <w:sz w:val="19"/>
                <w:szCs w:val="19"/>
              </w:rPr>
              <w:t>，党务助理+</w:t>
            </w:r>
            <w:r>
              <w:rPr>
                <w:rFonts w:ascii="宋体" w:hAnsi="宋体"/>
                <w:bCs/>
                <w:spacing w:val="-4"/>
                <w:sz w:val="19"/>
                <w:szCs w:val="19"/>
              </w:rPr>
              <w:t>2.5</w:t>
            </w:r>
            <w:r>
              <w:rPr>
                <w:rFonts w:ascii="宋体" w:hAnsi="宋体" w:hint="eastAsia"/>
                <w:bCs/>
                <w:spacing w:val="-4"/>
                <w:sz w:val="19"/>
                <w:szCs w:val="19"/>
              </w:rPr>
              <w:t>。</w:t>
            </w:r>
          </w:p>
        </w:tc>
        <w:tc>
          <w:tcPr>
            <w:tcW w:w="887"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院学</w:t>
            </w:r>
          </w:p>
          <w:p w:rsidR="009D5639" w:rsidRDefault="002504CC">
            <w:pPr>
              <w:spacing w:line="240" w:lineRule="exact"/>
              <w:jc w:val="center"/>
              <w:rPr>
                <w:rFonts w:ascii="宋体" w:hAnsi="宋体"/>
                <w:bCs/>
                <w:sz w:val="19"/>
                <w:szCs w:val="19"/>
              </w:rPr>
            </w:pPr>
            <w:r>
              <w:rPr>
                <w:rFonts w:ascii="宋体" w:hAnsi="宋体" w:hint="eastAsia"/>
                <w:bCs/>
                <w:sz w:val="19"/>
                <w:szCs w:val="19"/>
              </w:rPr>
              <w:t>工办</w:t>
            </w:r>
          </w:p>
          <w:p w:rsidR="009D5639" w:rsidRDefault="002504CC">
            <w:pPr>
              <w:spacing w:line="240" w:lineRule="exact"/>
              <w:jc w:val="center"/>
              <w:rPr>
                <w:rFonts w:ascii="宋体" w:hAnsi="宋体"/>
                <w:bCs/>
                <w:sz w:val="19"/>
                <w:szCs w:val="19"/>
              </w:rPr>
            </w:pPr>
            <w:r>
              <w:rPr>
                <w:rFonts w:ascii="宋体" w:hAnsi="宋体" w:hint="eastAsia"/>
                <w:bCs/>
                <w:sz w:val="19"/>
                <w:szCs w:val="19"/>
              </w:rPr>
              <w:t>班评</w:t>
            </w:r>
          </w:p>
          <w:p w:rsidR="009D5639" w:rsidRDefault="002504CC">
            <w:pPr>
              <w:spacing w:line="240" w:lineRule="exact"/>
              <w:jc w:val="center"/>
              <w:rPr>
                <w:rFonts w:ascii="宋体" w:hAnsi="宋体"/>
                <w:bCs/>
                <w:sz w:val="19"/>
                <w:szCs w:val="19"/>
              </w:rPr>
            </w:pPr>
            <w:r>
              <w:rPr>
                <w:rFonts w:ascii="宋体" w:hAnsi="宋体" w:hint="eastAsia"/>
                <w:bCs/>
                <w:sz w:val="19"/>
                <w:szCs w:val="19"/>
              </w:rPr>
              <w:t>小组</w:t>
            </w:r>
          </w:p>
        </w:tc>
        <w:tc>
          <w:tcPr>
            <w:tcW w:w="543" w:type="dxa"/>
            <w:vMerge w:val="restart"/>
          </w:tcPr>
          <w:p w:rsidR="009D5639" w:rsidRDefault="009D5639">
            <w:pPr>
              <w:spacing w:line="240" w:lineRule="exact"/>
              <w:jc w:val="center"/>
              <w:rPr>
                <w:rFonts w:ascii="宋体" w:hAnsi="宋体"/>
                <w:bCs/>
                <w:sz w:val="19"/>
                <w:szCs w:val="19"/>
              </w:rPr>
            </w:pPr>
          </w:p>
        </w:tc>
        <w:tc>
          <w:tcPr>
            <w:tcW w:w="531" w:type="dxa"/>
            <w:vMerge w:val="restart"/>
          </w:tcPr>
          <w:p w:rsidR="009D5639" w:rsidRDefault="009D5639">
            <w:pPr>
              <w:spacing w:line="240" w:lineRule="exact"/>
              <w:jc w:val="center"/>
              <w:rPr>
                <w:rFonts w:ascii="宋体" w:hAnsi="宋体"/>
                <w:bCs/>
                <w:sz w:val="19"/>
                <w:szCs w:val="19"/>
              </w:rPr>
            </w:pPr>
          </w:p>
        </w:tc>
        <w:tc>
          <w:tcPr>
            <w:tcW w:w="531" w:type="dxa"/>
            <w:vMerge w:val="restart"/>
          </w:tcPr>
          <w:p w:rsidR="009D5639" w:rsidRDefault="009D5639">
            <w:pPr>
              <w:spacing w:line="240" w:lineRule="exact"/>
              <w:jc w:val="center"/>
              <w:rPr>
                <w:rFonts w:ascii="宋体" w:hAnsi="宋体"/>
                <w:bCs/>
                <w:sz w:val="19"/>
                <w:szCs w:val="19"/>
              </w:rPr>
            </w:pPr>
          </w:p>
        </w:tc>
      </w:tr>
      <w:tr w:rsidR="009D5639">
        <w:trPr>
          <w:trHeight w:val="630"/>
        </w:trPr>
        <w:tc>
          <w:tcPr>
            <w:tcW w:w="360" w:type="dxa"/>
            <w:vMerge/>
          </w:tcPr>
          <w:p w:rsidR="009D5639" w:rsidRDefault="009D5639">
            <w:pPr>
              <w:spacing w:line="240" w:lineRule="exact"/>
              <w:jc w:val="center"/>
              <w:rPr>
                <w:rFonts w:ascii="宋体" w:hAnsi="宋体"/>
                <w:bCs/>
                <w:sz w:val="19"/>
                <w:szCs w:val="19"/>
              </w:rPr>
            </w:pP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2</w:t>
            </w:r>
          </w:p>
        </w:tc>
        <w:tc>
          <w:tcPr>
            <w:tcW w:w="3960" w:type="dxa"/>
          </w:tcPr>
          <w:p w:rsidR="009D5639" w:rsidRDefault="002504CC">
            <w:pPr>
              <w:spacing w:line="240" w:lineRule="exact"/>
              <w:rPr>
                <w:rFonts w:ascii="宋体" w:hAnsi="宋体"/>
                <w:bCs/>
                <w:sz w:val="19"/>
                <w:szCs w:val="19"/>
              </w:rPr>
            </w:pPr>
            <w:r>
              <w:rPr>
                <w:rFonts w:ascii="宋体" w:hAnsi="宋体" w:hint="eastAsia"/>
                <w:bCs/>
                <w:sz w:val="19"/>
                <w:szCs w:val="19"/>
              </w:rPr>
              <w:t>热爱社会主义祖国，关心国家大事，认真学习党和国家的方针政策，自觉参加政治学习和社会实践活动。</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849" w:type="dxa"/>
            <w:vMerge/>
            <w:vAlign w:val="center"/>
          </w:tcPr>
          <w:p w:rsidR="009D5639" w:rsidRDefault="009D5639">
            <w:pPr>
              <w:spacing w:line="240" w:lineRule="exact"/>
              <w:jc w:val="center"/>
              <w:rPr>
                <w:rFonts w:ascii="宋体" w:hAnsi="宋体"/>
                <w:bCs/>
                <w:sz w:val="19"/>
                <w:szCs w:val="19"/>
              </w:rPr>
            </w:pPr>
          </w:p>
        </w:tc>
        <w:tc>
          <w:tcPr>
            <w:tcW w:w="567" w:type="dxa"/>
          </w:tcPr>
          <w:p w:rsidR="009D5639" w:rsidRDefault="009D5639">
            <w:pPr>
              <w:spacing w:line="240" w:lineRule="exact"/>
              <w:jc w:val="center"/>
              <w:rPr>
                <w:rFonts w:ascii="宋体" w:hAnsi="宋体"/>
                <w:bCs/>
                <w:sz w:val="19"/>
                <w:szCs w:val="19"/>
              </w:rPr>
            </w:pPr>
          </w:p>
        </w:tc>
        <w:tc>
          <w:tcPr>
            <w:tcW w:w="444"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vAlign w:val="center"/>
          </w:tcPr>
          <w:p w:rsidR="009D5639" w:rsidRDefault="009D5639">
            <w:pPr>
              <w:spacing w:line="240" w:lineRule="exact"/>
              <w:jc w:val="center"/>
              <w:rPr>
                <w:rFonts w:ascii="宋体" w:hAnsi="宋体"/>
                <w:bCs/>
                <w:sz w:val="19"/>
                <w:szCs w:val="19"/>
              </w:rPr>
            </w:pPr>
          </w:p>
        </w:tc>
        <w:tc>
          <w:tcPr>
            <w:tcW w:w="4556" w:type="dxa"/>
            <w:vMerge/>
          </w:tcPr>
          <w:p w:rsidR="009D5639" w:rsidRDefault="009D5639">
            <w:pPr>
              <w:spacing w:line="240" w:lineRule="exact"/>
              <w:jc w:val="center"/>
              <w:rPr>
                <w:rFonts w:ascii="宋体" w:hAnsi="宋体"/>
                <w:bCs/>
                <w:spacing w:val="-4"/>
                <w:sz w:val="19"/>
                <w:szCs w:val="19"/>
              </w:rPr>
            </w:pPr>
          </w:p>
        </w:tc>
        <w:tc>
          <w:tcPr>
            <w:tcW w:w="887" w:type="dxa"/>
            <w:vMerge/>
          </w:tcPr>
          <w:p w:rsidR="009D5639" w:rsidRDefault="009D5639">
            <w:pPr>
              <w:spacing w:line="240" w:lineRule="exact"/>
              <w:jc w:val="center"/>
              <w:rPr>
                <w:rFonts w:ascii="宋体" w:hAnsi="宋体"/>
                <w:bCs/>
                <w:sz w:val="19"/>
                <w:szCs w:val="19"/>
              </w:rPr>
            </w:pPr>
          </w:p>
        </w:tc>
        <w:tc>
          <w:tcPr>
            <w:tcW w:w="543"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r>
      <w:tr w:rsidR="009D5639">
        <w:trPr>
          <w:trHeight w:val="421"/>
        </w:trPr>
        <w:tc>
          <w:tcPr>
            <w:tcW w:w="360" w:type="dxa"/>
            <w:vMerge/>
          </w:tcPr>
          <w:p w:rsidR="009D5639" w:rsidRDefault="009D5639">
            <w:pPr>
              <w:spacing w:line="240" w:lineRule="exact"/>
              <w:jc w:val="center"/>
              <w:rPr>
                <w:rFonts w:ascii="宋体" w:hAnsi="宋体"/>
                <w:bCs/>
                <w:sz w:val="19"/>
                <w:szCs w:val="19"/>
              </w:rPr>
            </w:pP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3</w:t>
            </w:r>
          </w:p>
        </w:tc>
        <w:tc>
          <w:tcPr>
            <w:tcW w:w="3960" w:type="dxa"/>
          </w:tcPr>
          <w:p w:rsidR="009D5639" w:rsidRDefault="002504CC">
            <w:pPr>
              <w:spacing w:line="240" w:lineRule="exact"/>
              <w:rPr>
                <w:rFonts w:ascii="宋体" w:hAnsi="宋体"/>
                <w:bCs/>
                <w:sz w:val="19"/>
                <w:szCs w:val="19"/>
              </w:rPr>
            </w:pPr>
            <w:r>
              <w:rPr>
                <w:rFonts w:ascii="宋体" w:hAnsi="宋体" w:hint="eastAsia"/>
                <w:bCs/>
                <w:sz w:val="19"/>
                <w:szCs w:val="19"/>
              </w:rPr>
              <w:t>遵守法律法规和校规校纪，无违法违纪行为，敢于批评制止违法违纪的人和事。</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849" w:type="dxa"/>
            <w:vMerge/>
            <w:vAlign w:val="center"/>
          </w:tcPr>
          <w:p w:rsidR="009D5639" w:rsidRDefault="009D5639">
            <w:pPr>
              <w:spacing w:line="240" w:lineRule="exact"/>
              <w:jc w:val="center"/>
              <w:rPr>
                <w:rFonts w:ascii="宋体" w:hAnsi="宋体"/>
                <w:bCs/>
                <w:sz w:val="19"/>
                <w:szCs w:val="19"/>
              </w:rPr>
            </w:pPr>
          </w:p>
        </w:tc>
        <w:tc>
          <w:tcPr>
            <w:tcW w:w="567" w:type="dxa"/>
          </w:tcPr>
          <w:p w:rsidR="009D5639" w:rsidRDefault="009D5639">
            <w:pPr>
              <w:spacing w:line="240" w:lineRule="exact"/>
              <w:jc w:val="center"/>
              <w:rPr>
                <w:rFonts w:ascii="宋体" w:hAnsi="宋体"/>
                <w:bCs/>
                <w:sz w:val="19"/>
                <w:szCs w:val="19"/>
              </w:rPr>
            </w:pPr>
          </w:p>
        </w:tc>
        <w:tc>
          <w:tcPr>
            <w:tcW w:w="444"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vAlign w:val="center"/>
          </w:tcPr>
          <w:p w:rsidR="009D5639" w:rsidRDefault="009D5639">
            <w:pPr>
              <w:spacing w:line="240" w:lineRule="exact"/>
              <w:jc w:val="center"/>
              <w:rPr>
                <w:rFonts w:ascii="宋体" w:hAnsi="宋体"/>
                <w:bCs/>
                <w:sz w:val="19"/>
                <w:szCs w:val="19"/>
              </w:rPr>
            </w:pPr>
          </w:p>
        </w:tc>
        <w:tc>
          <w:tcPr>
            <w:tcW w:w="4556" w:type="dxa"/>
            <w:vMerge/>
          </w:tcPr>
          <w:p w:rsidR="009D5639" w:rsidRDefault="009D5639">
            <w:pPr>
              <w:spacing w:line="240" w:lineRule="exact"/>
              <w:jc w:val="center"/>
              <w:rPr>
                <w:rFonts w:ascii="宋体" w:hAnsi="宋体"/>
                <w:bCs/>
                <w:spacing w:val="-4"/>
                <w:sz w:val="19"/>
                <w:szCs w:val="19"/>
              </w:rPr>
            </w:pPr>
          </w:p>
        </w:tc>
        <w:tc>
          <w:tcPr>
            <w:tcW w:w="887" w:type="dxa"/>
            <w:vMerge/>
          </w:tcPr>
          <w:p w:rsidR="009D5639" w:rsidRDefault="009D5639">
            <w:pPr>
              <w:spacing w:line="240" w:lineRule="exact"/>
              <w:jc w:val="center"/>
              <w:rPr>
                <w:rFonts w:ascii="宋体" w:hAnsi="宋体"/>
                <w:bCs/>
                <w:sz w:val="19"/>
                <w:szCs w:val="19"/>
              </w:rPr>
            </w:pPr>
          </w:p>
        </w:tc>
        <w:tc>
          <w:tcPr>
            <w:tcW w:w="543"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r>
      <w:tr w:rsidR="009D5639">
        <w:trPr>
          <w:trHeight w:val="556"/>
        </w:trPr>
        <w:tc>
          <w:tcPr>
            <w:tcW w:w="360" w:type="dxa"/>
            <w:vMerge/>
          </w:tcPr>
          <w:p w:rsidR="009D5639" w:rsidRDefault="009D5639">
            <w:pPr>
              <w:spacing w:line="240" w:lineRule="exact"/>
              <w:jc w:val="center"/>
              <w:rPr>
                <w:rFonts w:ascii="宋体" w:hAnsi="宋体"/>
                <w:bCs/>
                <w:sz w:val="19"/>
                <w:szCs w:val="19"/>
              </w:rPr>
            </w:pP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4</w:t>
            </w:r>
          </w:p>
        </w:tc>
        <w:tc>
          <w:tcPr>
            <w:tcW w:w="3960" w:type="dxa"/>
          </w:tcPr>
          <w:p w:rsidR="009D5639" w:rsidRDefault="002504CC">
            <w:pPr>
              <w:spacing w:line="240" w:lineRule="exact"/>
              <w:rPr>
                <w:rFonts w:ascii="宋体" w:hAnsi="宋体"/>
                <w:bCs/>
                <w:sz w:val="19"/>
                <w:szCs w:val="19"/>
              </w:rPr>
            </w:pPr>
            <w:r>
              <w:rPr>
                <w:rFonts w:ascii="宋体" w:hAnsi="宋体" w:hint="eastAsia"/>
                <w:bCs/>
                <w:sz w:val="19"/>
                <w:szCs w:val="19"/>
              </w:rPr>
              <w:t>学习目的明确，勤奋好学，遵守课堂纪律，认真完成作业，上好实验课。</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≤1.5</w:t>
            </w:r>
          </w:p>
        </w:tc>
        <w:tc>
          <w:tcPr>
            <w:tcW w:w="849" w:type="dxa"/>
            <w:vMerge/>
            <w:vAlign w:val="center"/>
          </w:tcPr>
          <w:p w:rsidR="009D5639" w:rsidRDefault="009D5639">
            <w:pPr>
              <w:spacing w:line="240" w:lineRule="exact"/>
              <w:jc w:val="center"/>
              <w:rPr>
                <w:rFonts w:ascii="宋体" w:hAnsi="宋体"/>
                <w:bCs/>
                <w:sz w:val="19"/>
                <w:szCs w:val="19"/>
              </w:rPr>
            </w:pPr>
          </w:p>
        </w:tc>
        <w:tc>
          <w:tcPr>
            <w:tcW w:w="567" w:type="dxa"/>
          </w:tcPr>
          <w:p w:rsidR="009D5639" w:rsidRDefault="009D5639">
            <w:pPr>
              <w:spacing w:line="240" w:lineRule="exact"/>
              <w:jc w:val="center"/>
              <w:rPr>
                <w:rFonts w:ascii="宋体" w:hAnsi="宋体"/>
                <w:bCs/>
                <w:sz w:val="19"/>
                <w:szCs w:val="19"/>
              </w:rPr>
            </w:pPr>
          </w:p>
        </w:tc>
        <w:tc>
          <w:tcPr>
            <w:tcW w:w="444"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vAlign w:val="center"/>
          </w:tcPr>
          <w:p w:rsidR="009D5639" w:rsidRDefault="009D5639">
            <w:pPr>
              <w:spacing w:line="240" w:lineRule="exact"/>
              <w:jc w:val="center"/>
              <w:rPr>
                <w:rFonts w:ascii="宋体" w:hAnsi="宋体"/>
                <w:bCs/>
                <w:sz w:val="19"/>
                <w:szCs w:val="19"/>
              </w:rPr>
            </w:pPr>
          </w:p>
        </w:tc>
        <w:tc>
          <w:tcPr>
            <w:tcW w:w="4556" w:type="dxa"/>
            <w:vMerge/>
          </w:tcPr>
          <w:p w:rsidR="009D5639" w:rsidRDefault="009D5639">
            <w:pPr>
              <w:spacing w:line="240" w:lineRule="exact"/>
              <w:jc w:val="center"/>
              <w:rPr>
                <w:rFonts w:ascii="宋体" w:hAnsi="宋体"/>
                <w:bCs/>
                <w:spacing w:val="-4"/>
                <w:sz w:val="19"/>
                <w:szCs w:val="19"/>
              </w:rPr>
            </w:pPr>
          </w:p>
        </w:tc>
        <w:tc>
          <w:tcPr>
            <w:tcW w:w="887" w:type="dxa"/>
            <w:vMerge/>
          </w:tcPr>
          <w:p w:rsidR="009D5639" w:rsidRDefault="009D5639">
            <w:pPr>
              <w:spacing w:line="240" w:lineRule="exact"/>
              <w:jc w:val="center"/>
              <w:rPr>
                <w:rFonts w:ascii="宋体" w:hAnsi="宋体"/>
                <w:bCs/>
                <w:sz w:val="19"/>
                <w:szCs w:val="19"/>
              </w:rPr>
            </w:pPr>
          </w:p>
        </w:tc>
        <w:tc>
          <w:tcPr>
            <w:tcW w:w="543"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r>
      <w:tr w:rsidR="009D5639">
        <w:trPr>
          <w:trHeight w:val="260"/>
        </w:trPr>
        <w:tc>
          <w:tcPr>
            <w:tcW w:w="36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60" w:type="dxa"/>
            <w:tcBorders>
              <w:bottom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5</w:t>
            </w:r>
          </w:p>
        </w:tc>
        <w:tc>
          <w:tcPr>
            <w:tcW w:w="3960" w:type="dxa"/>
            <w:tcBorders>
              <w:bottom w:val="single" w:sz="4" w:space="0" w:color="auto"/>
            </w:tcBorders>
          </w:tcPr>
          <w:p w:rsidR="009D5639" w:rsidRDefault="002504CC">
            <w:pPr>
              <w:spacing w:line="240" w:lineRule="exact"/>
              <w:rPr>
                <w:rFonts w:ascii="宋体" w:hAnsi="宋体"/>
                <w:bCs/>
                <w:sz w:val="19"/>
                <w:szCs w:val="19"/>
              </w:rPr>
            </w:pPr>
            <w:r>
              <w:rPr>
                <w:rFonts w:ascii="宋体" w:hAnsi="宋体" w:hint="eastAsia"/>
                <w:bCs/>
                <w:sz w:val="19"/>
                <w:szCs w:val="19"/>
              </w:rPr>
              <w:t>关心集体和他人，积极参加集体活动和公益事业，热心为同学们服务，努力完成校、院、班等交给的任务。</w:t>
            </w:r>
          </w:p>
        </w:tc>
        <w:tc>
          <w:tcPr>
            <w:tcW w:w="540" w:type="dxa"/>
            <w:tcBorders>
              <w:bottom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849"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567" w:type="dxa"/>
            <w:tcBorders>
              <w:bottom w:val="single" w:sz="4" w:space="0" w:color="auto"/>
            </w:tcBorders>
          </w:tcPr>
          <w:p w:rsidR="009D5639" w:rsidRDefault="009D5639">
            <w:pPr>
              <w:spacing w:line="240" w:lineRule="exact"/>
              <w:jc w:val="center"/>
              <w:rPr>
                <w:rFonts w:ascii="宋体" w:hAnsi="宋体"/>
                <w:bCs/>
                <w:sz w:val="19"/>
                <w:szCs w:val="19"/>
              </w:rPr>
            </w:pPr>
          </w:p>
          <w:p w:rsidR="009D5639" w:rsidRDefault="009D5639">
            <w:pPr>
              <w:rPr>
                <w:rFonts w:ascii="宋体" w:hAnsi="宋体"/>
                <w:sz w:val="19"/>
                <w:szCs w:val="19"/>
              </w:rPr>
            </w:pPr>
          </w:p>
        </w:tc>
        <w:tc>
          <w:tcPr>
            <w:tcW w:w="444" w:type="dxa"/>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bottom w:val="single" w:sz="4" w:space="0" w:color="auto"/>
            </w:tcBorders>
          </w:tcPr>
          <w:p w:rsidR="009D5639" w:rsidRDefault="009D5639">
            <w:pPr>
              <w:spacing w:line="240" w:lineRule="exact"/>
              <w:jc w:val="center"/>
              <w:rPr>
                <w:rFonts w:ascii="宋体" w:hAnsi="宋体"/>
                <w:bCs/>
                <w:sz w:val="19"/>
                <w:szCs w:val="19"/>
              </w:rPr>
            </w:pPr>
          </w:p>
        </w:tc>
        <w:tc>
          <w:tcPr>
            <w:tcW w:w="36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4556" w:type="dxa"/>
            <w:vMerge/>
            <w:tcBorders>
              <w:bottom w:val="single" w:sz="4" w:space="0" w:color="auto"/>
            </w:tcBorders>
          </w:tcPr>
          <w:p w:rsidR="009D5639" w:rsidRDefault="009D5639">
            <w:pPr>
              <w:spacing w:line="240" w:lineRule="exact"/>
              <w:rPr>
                <w:rFonts w:ascii="宋体" w:hAnsi="宋体"/>
                <w:bCs/>
                <w:spacing w:val="-4"/>
                <w:sz w:val="19"/>
                <w:szCs w:val="19"/>
              </w:rPr>
            </w:pPr>
          </w:p>
        </w:tc>
        <w:tc>
          <w:tcPr>
            <w:tcW w:w="887"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543"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531"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531" w:type="dxa"/>
            <w:vMerge/>
            <w:tcBorders>
              <w:bottom w:val="single" w:sz="4" w:space="0" w:color="auto"/>
            </w:tcBorders>
          </w:tcPr>
          <w:p w:rsidR="009D5639" w:rsidRDefault="009D5639">
            <w:pPr>
              <w:spacing w:line="240" w:lineRule="exact"/>
              <w:jc w:val="center"/>
              <w:rPr>
                <w:rFonts w:ascii="宋体" w:hAnsi="宋体"/>
                <w:bCs/>
                <w:sz w:val="19"/>
                <w:szCs w:val="19"/>
              </w:rPr>
            </w:pPr>
          </w:p>
        </w:tc>
      </w:tr>
      <w:tr w:rsidR="009D5639">
        <w:trPr>
          <w:trHeight w:val="630"/>
        </w:trPr>
        <w:tc>
          <w:tcPr>
            <w:tcW w:w="360" w:type="dxa"/>
            <w:vMerge/>
          </w:tcPr>
          <w:p w:rsidR="009D5639" w:rsidRDefault="009D5639">
            <w:pPr>
              <w:spacing w:line="240" w:lineRule="exact"/>
              <w:jc w:val="center"/>
              <w:rPr>
                <w:rFonts w:ascii="宋体" w:hAnsi="宋体"/>
                <w:bCs/>
                <w:sz w:val="19"/>
                <w:szCs w:val="19"/>
              </w:rPr>
            </w:pPr>
          </w:p>
        </w:tc>
        <w:tc>
          <w:tcPr>
            <w:tcW w:w="36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6</w:t>
            </w:r>
          </w:p>
        </w:tc>
        <w:tc>
          <w:tcPr>
            <w:tcW w:w="3960" w:type="dxa"/>
          </w:tcPr>
          <w:p w:rsidR="009D5639" w:rsidRDefault="002504CC">
            <w:pPr>
              <w:spacing w:line="240" w:lineRule="exact"/>
              <w:rPr>
                <w:rFonts w:ascii="宋体" w:hAnsi="宋体"/>
                <w:bCs/>
                <w:sz w:val="19"/>
                <w:szCs w:val="19"/>
              </w:rPr>
            </w:pPr>
            <w:r>
              <w:rPr>
                <w:rFonts w:ascii="宋体" w:hAnsi="宋体" w:hint="eastAsia"/>
                <w:bCs/>
                <w:sz w:val="19"/>
                <w:szCs w:val="19"/>
              </w:rPr>
              <w:t>加强自我修养，自觉遵守社会公德，尊敬师生，团结同学，礼貌待人，谦虚俭朴，爱护公物，节约水电，维护公共秩序。</w:t>
            </w:r>
          </w:p>
        </w:tc>
        <w:tc>
          <w:tcPr>
            <w:tcW w:w="54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849" w:type="dxa"/>
            <w:vMerge/>
            <w:vAlign w:val="center"/>
          </w:tcPr>
          <w:p w:rsidR="009D5639" w:rsidRDefault="009D5639">
            <w:pPr>
              <w:spacing w:line="240" w:lineRule="exact"/>
              <w:jc w:val="center"/>
              <w:rPr>
                <w:rFonts w:ascii="宋体" w:hAnsi="宋体"/>
                <w:bCs/>
                <w:sz w:val="19"/>
                <w:szCs w:val="19"/>
              </w:rPr>
            </w:pPr>
          </w:p>
        </w:tc>
        <w:tc>
          <w:tcPr>
            <w:tcW w:w="567" w:type="dxa"/>
          </w:tcPr>
          <w:p w:rsidR="009D5639" w:rsidRDefault="009D5639">
            <w:pPr>
              <w:spacing w:line="240" w:lineRule="exact"/>
              <w:jc w:val="center"/>
              <w:rPr>
                <w:rFonts w:ascii="宋体" w:hAnsi="宋体"/>
                <w:bCs/>
                <w:sz w:val="19"/>
                <w:szCs w:val="19"/>
              </w:rPr>
            </w:pPr>
          </w:p>
        </w:tc>
        <w:tc>
          <w:tcPr>
            <w:tcW w:w="444"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9</w:t>
            </w:r>
          </w:p>
        </w:tc>
        <w:tc>
          <w:tcPr>
            <w:tcW w:w="4556" w:type="dxa"/>
            <w:vMerge w:val="restart"/>
          </w:tcPr>
          <w:p w:rsidR="009D5639" w:rsidRDefault="002504CC">
            <w:pPr>
              <w:spacing w:line="240" w:lineRule="exact"/>
              <w:rPr>
                <w:rFonts w:ascii="宋体" w:hAnsi="宋体"/>
                <w:bCs/>
                <w:spacing w:val="-4"/>
                <w:sz w:val="19"/>
                <w:szCs w:val="19"/>
              </w:rPr>
            </w:pPr>
            <w:r>
              <w:rPr>
                <w:rFonts w:ascii="宋体" w:hAnsi="宋体" w:hint="eastAsia"/>
                <w:bCs/>
                <w:spacing w:val="-4"/>
                <w:sz w:val="19"/>
                <w:szCs w:val="19"/>
              </w:rPr>
              <w:t>综合荣誉：（国家级+6.0封顶）</w:t>
            </w:r>
          </w:p>
          <w:p w:rsidR="009D5639" w:rsidRDefault="002504CC">
            <w:pPr>
              <w:numPr>
                <w:ilvl w:val="0"/>
                <w:numId w:val="2"/>
              </w:numPr>
              <w:spacing w:line="240" w:lineRule="exact"/>
              <w:rPr>
                <w:rFonts w:ascii="宋体" w:hAnsi="宋体"/>
                <w:bCs/>
                <w:spacing w:val="-4"/>
                <w:sz w:val="19"/>
                <w:szCs w:val="19"/>
              </w:rPr>
            </w:pPr>
            <w:r>
              <w:rPr>
                <w:rFonts w:ascii="宋体" w:hAnsi="宋体" w:hint="eastAsia"/>
                <w:bCs/>
                <w:spacing w:val="-4"/>
                <w:sz w:val="19"/>
                <w:szCs w:val="19"/>
              </w:rPr>
              <w:t>省级综合荣誉（三好学生、优秀学生干部等）+3.0，标兵累加0.5。社会实践类等专项奖励+2.0。</w:t>
            </w:r>
          </w:p>
          <w:p w:rsidR="009D5639" w:rsidRDefault="002504CC">
            <w:pPr>
              <w:numPr>
                <w:ilvl w:val="0"/>
                <w:numId w:val="2"/>
              </w:numPr>
              <w:spacing w:line="240" w:lineRule="exact"/>
              <w:rPr>
                <w:rFonts w:ascii="宋体" w:hAnsi="宋体"/>
                <w:bCs/>
                <w:spacing w:val="-4"/>
                <w:sz w:val="19"/>
                <w:szCs w:val="19"/>
              </w:rPr>
            </w:pPr>
            <w:r>
              <w:rPr>
                <w:rFonts w:ascii="宋体" w:hAnsi="宋体" w:hint="eastAsia"/>
                <w:bCs/>
                <w:spacing w:val="-4"/>
                <w:sz w:val="19"/>
                <w:szCs w:val="19"/>
              </w:rPr>
              <w:t>市校级综合荣誉：校优秀共产党员、“十佳”等+2.0；优秀团干+0.5；优秀团员+0.2，志愿服务先进个人+0.2，共青团信息工作先进奖+0.5。社会实践等奖励+0.6。优秀党校学员+0.1，优秀军训生+0.1,优秀社团成员+0.1。</w:t>
            </w:r>
          </w:p>
          <w:p w:rsidR="009D5639" w:rsidRDefault="002504CC">
            <w:pPr>
              <w:numPr>
                <w:ilvl w:val="0"/>
                <w:numId w:val="2"/>
              </w:numPr>
              <w:spacing w:line="240" w:lineRule="exact"/>
              <w:rPr>
                <w:rFonts w:ascii="宋体" w:hAnsi="宋体"/>
                <w:bCs/>
                <w:spacing w:val="-4"/>
                <w:sz w:val="19"/>
                <w:szCs w:val="19"/>
              </w:rPr>
            </w:pPr>
            <w:r>
              <w:rPr>
                <w:rFonts w:ascii="宋体" w:hAnsi="宋体" w:hint="eastAsia"/>
                <w:bCs/>
                <w:spacing w:val="-4"/>
                <w:sz w:val="19"/>
                <w:szCs w:val="19"/>
              </w:rPr>
              <w:t>三下乡活动优秀团队（校级+0.3、院级+0.1），三下乡优秀个人（省级+1.0，校级+0.3，院级+0.1），三下乡调研报告（省级+1.0，校级按奖次;+0.5/0.3/0.2）。</w:t>
            </w:r>
          </w:p>
          <w:p w:rsidR="009D5639" w:rsidRDefault="002504CC">
            <w:pPr>
              <w:numPr>
                <w:ilvl w:val="0"/>
                <w:numId w:val="2"/>
              </w:numPr>
              <w:spacing w:line="240" w:lineRule="exact"/>
              <w:rPr>
                <w:rFonts w:ascii="宋体" w:hAnsi="宋体"/>
                <w:bCs/>
                <w:spacing w:val="-4"/>
                <w:sz w:val="19"/>
                <w:szCs w:val="19"/>
              </w:rPr>
            </w:pPr>
            <w:r>
              <w:rPr>
                <w:rFonts w:ascii="宋体" w:hAnsi="宋体" w:hint="eastAsia"/>
                <w:bCs/>
                <w:spacing w:val="-4"/>
                <w:sz w:val="19"/>
                <w:szCs w:val="19"/>
              </w:rPr>
              <w:t>院级荣誉：优秀团校学员+0.1。院优秀副班长+0.2；迎新优秀志愿者+0.1、迎新优秀干部+0.2，院优秀志愿者+0.1。</w:t>
            </w:r>
          </w:p>
          <w:p w:rsidR="009D5639" w:rsidRDefault="002504CC">
            <w:pPr>
              <w:numPr>
                <w:ilvl w:val="0"/>
                <w:numId w:val="2"/>
              </w:numPr>
              <w:spacing w:line="240" w:lineRule="exact"/>
              <w:rPr>
                <w:rFonts w:ascii="宋体" w:hAnsi="宋体"/>
                <w:bCs/>
                <w:spacing w:val="-4"/>
                <w:sz w:val="19"/>
                <w:szCs w:val="19"/>
              </w:rPr>
            </w:pPr>
            <w:r>
              <w:rPr>
                <w:rFonts w:ascii="宋体" w:hAnsi="宋体" w:hint="eastAsia"/>
                <w:bCs/>
                <w:spacing w:val="-4"/>
                <w:sz w:val="19"/>
                <w:szCs w:val="19"/>
              </w:rPr>
              <w:t>校文明寝室、校示范寝室等成员+0.5；</w:t>
            </w:r>
            <w:r w:rsidRPr="005D50E9">
              <w:rPr>
                <w:rFonts w:ascii="宋体" w:hAnsi="宋体" w:hint="eastAsia"/>
                <w:bCs/>
                <w:spacing w:val="-4"/>
                <w:sz w:val="19"/>
                <w:szCs w:val="19"/>
              </w:rPr>
              <w:t>院学期文明(红旗)寝室等+0.2，院优秀寝室+0.1。</w:t>
            </w:r>
          </w:p>
          <w:p w:rsidR="009D5639" w:rsidRDefault="002504CC">
            <w:pPr>
              <w:numPr>
                <w:ilvl w:val="0"/>
                <w:numId w:val="2"/>
              </w:numPr>
              <w:spacing w:line="240" w:lineRule="exact"/>
              <w:rPr>
                <w:rFonts w:ascii="宋体" w:hAnsi="宋体"/>
                <w:bCs/>
                <w:sz w:val="19"/>
                <w:szCs w:val="19"/>
              </w:rPr>
            </w:pPr>
            <w:r w:rsidRPr="005D50E9">
              <w:rPr>
                <w:rFonts w:ascii="宋体" w:hAnsi="宋体" w:hint="eastAsia"/>
                <w:bCs/>
                <w:spacing w:val="-4"/>
                <w:sz w:val="19"/>
                <w:szCs w:val="19"/>
              </w:rPr>
              <w:t>参与校外志愿者获得证书，视颁发单位+0.05-0.2范围</w:t>
            </w:r>
          </w:p>
        </w:tc>
        <w:tc>
          <w:tcPr>
            <w:tcW w:w="887" w:type="dxa"/>
            <w:vMerge w:val="restart"/>
          </w:tcPr>
          <w:p w:rsidR="009D5639" w:rsidRDefault="009D5639">
            <w:pPr>
              <w:spacing w:line="240" w:lineRule="exact"/>
              <w:jc w:val="center"/>
              <w:rPr>
                <w:rFonts w:ascii="宋体" w:hAnsi="宋体"/>
                <w:bCs/>
                <w:sz w:val="19"/>
                <w:szCs w:val="19"/>
              </w:rPr>
            </w:pPr>
          </w:p>
        </w:tc>
        <w:tc>
          <w:tcPr>
            <w:tcW w:w="543" w:type="dxa"/>
            <w:vMerge w:val="restart"/>
          </w:tcPr>
          <w:p w:rsidR="009D5639" w:rsidRDefault="009D5639">
            <w:pPr>
              <w:spacing w:line="240" w:lineRule="exact"/>
              <w:jc w:val="center"/>
              <w:rPr>
                <w:rFonts w:ascii="宋体" w:hAnsi="宋体"/>
                <w:bCs/>
                <w:sz w:val="19"/>
                <w:szCs w:val="19"/>
              </w:rPr>
            </w:pPr>
          </w:p>
        </w:tc>
        <w:tc>
          <w:tcPr>
            <w:tcW w:w="531" w:type="dxa"/>
            <w:vMerge w:val="restart"/>
          </w:tcPr>
          <w:p w:rsidR="009D5639" w:rsidRDefault="009D5639">
            <w:pPr>
              <w:spacing w:line="240" w:lineRule="exact"/>
              <w:jc w:val="center"/>
              <w:rPr>
                <w:rFonts w:ascii="宋体" w:hAnsi="宋体"/>
                <w:bCs/>
                <w:sz w:val="19"/>
                <w:szCs w:val="19"/>
              </w:rPr>
            </w:pPr>
          </w:p>
        </w:tc>
        <w:tc>
          <w:tcPr>
            <w:tcW w:w="531" w:type="dxa"/>
            <w:vMerge w:val="restart"/>
          </w:tcPr>
          <w:p w:rsidR="009D5639" w:rsidRDefault="009D5639">
            <w:pPr>
              <w:spacing w:line="240" w:lineRule="exact"/>
              <w:jc w:val="center"/>
              <w:rPr>
                <w:rFonts w:ascii="宋体" w:hAnsi="宋体"/>
                <w:bCs/>
                <w:sz w:val="19"/>
                <w:szCs w:val="19"/>
              </w:rPr>
            </w:pPr>
          </w:p>
        </w:tc>
      </w:tr>
      <w:tr w:rsidR="009D5639">
        <w:trPr>
          <w:trHeight w:val="515"/>
        </w:trPr>
        <w:tc>
          <w:tcPr>
            <w:tcW w:w="360" w:type="dxa"/>
            <w:vMerge/>
            <w:tcBorders>
              <w:bottom w:val="double" w:sz="4" w:space="0" w:color="auto"/>
            </w:tcBorders>
          </w:tcPr>
          <w:p w:rsidR="009D5639" w:rsidRDefault="009D5639">
            <w:pPr>
              <w:spacing w:line="240" w:lineRule="exact"/>
              <w:jc w:val="center"/>
              <w:rPr>
                <w:rFonts w:ascii="宋体" w:hAnsi="宋体"/>
                <w:bCs/>
                <w:sz w:val="19"/>
                <w:szCs w:val="19"/>
              </w:rPr>
            </w:pPr>
          </w:p>
        </w:tc>
        <w:tc>
          <w:tcPr>
            <w:tcW w:w="360" w:type="dxa"/>
            <w:tcBorders>
              <w:bottom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7</w:t>
            </w:r>
          </w:p>
        </w:tc>
        <w:tc>
          <w:tcPr>
            <w:tcW w:w="3960" w:type="dxa"/>
            <w:tcBorders>
              <w:bottom w:val="double" w:sz="4" w:space="0" w:color="auto"/>
            </w:tcBorders>
          </w:tcPr>
          <w:p w:rsidR="009D5639" w:rsidRDefault="002504CC">
            <w:pPr>
              <w:spacing w:line="240" w:lineRule="exact"/>
              <w:rPr>
                <w:rFonts w:ascii="宋体" w:hAnsi="宋体"/>
                <w:bCs/>
                <w:sz w:val="19"/>
                <w:szCs w:val="19"/>
              </w:rPr>
            </w:pPr>
            <w:r>
              <w:rPr>
                <w:rFonts w:ascii="宋体" w:hAnsi="宋体" w:hint="eastAsia"/>
                <w:bCs/>
                <w:sz w:val="19"/>
                <w:szCs w:val="19"/>
              </w:rPr>
              <w:t>培养严谨的生活作风和良好生活习惯，按时作息，讲究卫生，不酗酒，不沉迷网络，无不良反映。</w:t>
            </w:r>
          </w:p>
        </w:tc>
        <w:tc>
          <w:tcPr>
            <w:tcW w:w="540" w:type="dxa"/>
            <w:tcBorders>
              <w:bottom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≤1.5</w:t>
            </w:r>
          </w:p>
        </w:tc>
        <w:tc>
          <w:tcPr>
            <w:tcW w:w="849" w:type="dxa"/>
            <w:vMerge/>
            <w:tcBorders>
              <w:bottom w:val="double" w:sz="4" w:space="0" w:color="auto"/>
            </w:tcBorders>
            <w:vAlign w:val="center"/>
          </w:tcPr>
          <w:p w:rsidR="009D5639" w:rsidRDefault="009D5639">
            <w:pPr>
              <w:spacing w:line="240" w:lineRule="exact"/>
              <w:jc w:val="center"/>
              <w:rPr>
                <w:rFonts w:ascii="宋体" w:hAnsi="宋体"/>
                <w:bCs/>
                <w:sz w:val="19"/>
                <w:szCs w:val="19"/>
              </w:rPr>
            </w:pPr>
          </w:p>
        </w:tc>
        <w:tc>
          <w:tcPr>
            <w:tcW w:w="567" w:type="dxa"/>
            <w:tcBorders>
              <w:bottom w:val="double" w:sz="4" w:space="0" w:color="auto"/>
            </w:tcBorders>
          </w:tcPr>
          <w:p w:rsidR="009D5639" w:rsidRDefault="009D5639">
            <w:pPr>
              <w:spacing w:line="240" w:lineRule="exact"/>
              <w:jc w:val="center"/>
              <w:rPr>
                <w:rFonts w:ascii="宋体" w:hAnsi="宋体"/>
                <w:bCs/>
                <w:sz w:val="19"/>
                <w:szCs w:val="19"/>
              </w:rPr>
            </w:pPr>
          </w:p>
        </w:tc>
        <w:tc>
          <w:tcPr>
            <w:tcW w:w="444" w:type="dxa"/>
            <w:tcBorders>
              <w:bottom w:val="double" w:sz="4" w:space="0" w:color="auto"/>
            </w:tcBorders>
          </w:tcPr>
          <w:p w:rsidR="009D5639" w:rsidRDefault="009D5639">
            <w:pPr>
              <w:spacing w:line="240" w:lineRule="exact"/>
              <w:jc w:val="center"/>
              <w:rPr>
                <w:rFonts w:ascii="宋体" w:hAnsi="宋体"/>
                <w:bCs/>
                <w:sz w:val="19"/>
                <w:szCs w:val="19"/>
              </w:rPr>
            </w:pPr>
          </w:p>
        </w:tc>
        <w:tc>
          <w:tcPr>
            <w:tcW w:w="480" w:type="dxa"/>
            <w:tcBorders>
              <w:bottom w:val="doub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tcPr>
          <w:p w:rsidR="009D5639" w:rsidRDefault="009D5639">
            <w:pPr>
              <w:spacing w:line="240" w:lineRule="exact"/>
              <w:jc w:val="center"/>
              <w:rPr>
                <w:rFonts w:ascii="宋体" w:hAnsi="宋体"/>
                <w:bCs/>
                <w:sz w:val="19"/>
                <w:szCs w:val="19"/>
              </w:rPr>
            </w:pPr>
          </w:p>
        </w:tc>
        <w:tc>
          <w:tcPr>
            <w:tcW w:w="4556" w:type="dxa"/>
            <w:vMerge/>
          </w:tcPr>
          <w:p w:rsidR="009D5639" w:rsidRDefault="009D5639">
            <w:pPr>
              <w:spacing w:line="240" w:lineRule="exact"/>
              <w:jc w:val="center"/>
              <w:rPr>
                <w:rFonts w:ascii="宋体" w:hAnsi="宋体"/>
                <w:bCs/>
                <w:sz w:val="19"/>
                <w:szCs w:val="19"/>
              </w:rPr>
            </w:pPr>
          </w:p>
        </w:tc>
        <w:tc>
          <w:tcPr>
            <w:tcW w:w="887" w:type="dxa"/>
            <w:vMerge/>
          </w:tcPr>
          <w:p w:rsidR="009D5639" w:rsidRDefault="009D5639">
            <w:pPr>
              <w:spacing w:line="240" w:lineRule="exact"/>
              <w:jc w:val="center"/>
              <w:rPr>
                <w:rFonts w:ascii="宋体" w:hAnsi="宋体"/>
                <w:bCs/>
                <w:sz w:val="19"/>
                <w:szCs w:val="19"/>
              </w:rPr>
            </w:pPr>
          </w:p>
        </w:tc>
        <w:tc>
          <w:tcPr>
            <w:tcW w:w="543"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r>
      <w:tr w:rsidR="009D5639">
        <w:trPr>
          <w:trHeight w:val="3130"/>
        </w:trPr>
        <w:tc>
          <w:tcPr>
            <w:tcW w:w="360" w:type="dxa"/>
            <w:tcBorders>
              <w:top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德育附加分</w:t>
            </w:r>
          </w:p>
        </w:tc>
        <w:tc>
          <w:tcPr>
            <w:tcW w:w="360" w:type="dxa"/>
            <w:tcBorders>
              <w:top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8</w:t>
            </w:r>
          </w:p>
        </w:tc>
        <w:tc>
          <w:tcPr>
            <w:tcW w:w="3960" w:type="dxa"/>
            <w:tcBorders>
              <w:top w:val="double" w:sz="4" w:space="0" w:color="auto"/>
            </w:tcBorders>
            <w:vAlign w:val="center"/>
          </w:tcPr>
          <w:p w:rsidR="009D5639" w:rsidRDefault="002504CC">
            <w:pPr>
              <w:spacing w:line="240" w:lineRule="exact"/>
              <w:rPr>
                <w:rFonts w:ascii="宋体" w:hAnsi="宋体"/>
                <w:bCs/>
                <w:sz w:val="19"/>
                <w:szCs w:val="19"/>
              </w:rPr>
            </w:pPr>
            <w:r>
              <w:rPr>
                <w:rFonts w:ascii="宋体" w:hAnsi="宋体" w:hint="eastAsia"/>
                <w:bCs/>
                <w:sz w:val="19"/>
                <w:szCs w:val="19"/>
              </w:rPr>
              <w:t>学生干部：</w:t>
            </w:r>
          </w:p>
          <w:p w:rsidR="009D5639" w:rsidRDefault="002504CC">
            <w:pPr>
              <w:numPr>
                <w:ilvl w:val="0"/>
                <w:numId w:val="3"/>
              </w:numPr>
              <w:spacing w:line="240" w:lineRule="exact"/>
              <w:rPr>
                <w:rFonts w:ascii="宋体" w:hAnsi="宋体"/>
                <w:bCs/>
                <w:sz w:val="19"/>
                <w:szCs w:val="19"/>
              </w:rPr>
            </w:pPr>
            <w:r>
              <w:rPr>
                <w:rFonts w:ascii="宋体" w:hAnsi="宋体" w:hint="eastAsia"/>
                <w:bCs/>
                <w:sz w:val="19"/>
                <w:szCs w:val="19"/>
              </w:rPr>
              <w:t>担任院团委、学生会干部满一届：干事+0.1；月度干事+0.2.；年度干事+0.3（不累加），部长+1.8；副部+1.6，优秀（副）部长累加+0.3,优秀部门（副部长级以上）平均人累加+0.1，主席团人员（团委副书记、学生会主席团）+3.0。</w:t>
            </w:r>
          </w:p>
          <w:p w:rsidR="009D5639" w:rsidRDefault="002504CC">
            <w:pPr>
              <w:numPr>
                <w:ilvl w:val="0"/>
                <w:numId w:val="3"/>
              </w:numPr>
              <w:spacing w:line="240" w:lineRule="exact"/>
              <w:rPr>
                <w:rFonts w:ascii="宋体" w:hAnsi="宋体"/>
                <w:bCs/>
                <w:sz w:val="19"/>
                <w:szCs w:val="19"/>
              </w:rPr>
            </w:pPr>
            <w:r>
              <w:rPr>
                <w:rFonts w:ascii="宋体" w:hAnsi="宋体" w:hint="eastAsia"/>
                <w:bCs/>
                <w:spacing w:val="-4"/>
                <w:sz w:val="19"/>
                <w:szCs w:val="19"/>
              </w:rPr>
              <w:t>校级学生组织</w:t>
            </w:r>
            <w:r>
              <w:rPr>
                <w:rFonts w:ascii="宋体" w:hAnsi="宋体" w:hint="eastAsia"/>
                <w:bCs/>
                <w:sz w:val="19"/>
                <w:szCs w:val="19"/>
              </w:rPr>
              <w:t>干部</w:t>
            </w:r>
            <w:r>
              <w:rPr>
                <w:rFonts w:ascii="宋体" w:hAnsi="宋体" w:hint="eastAsia"/>
                <w:bCs/>
                <w:spacing w:val="-4"/>
                <w:sz w:val="19"/>
                <w:szCs w:val="19"/>
              </w:rPr>
              <w:t>：主要负责人（主副职以上）+3.0；部长+1.8；副部长+1.6。其他校级组织一律不加分。所加分项目需</w:t>
            </w:r>
          </w:p>
        </w:tc>
        <w:tc>
          <w:tcPr>
            <w:tcW w:w="540" w:type="dxa"/>
            <w:tcBorders>
              <w:top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≤3</w:t>
            </w:r>
          </w:p>
        </w:tc>
        <w:tc>
          <w:tcPr>
            <w:tcW w:w="849" w:type="dxa"/>
            <w:tcBorders>
              <w:top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院学</w:t>
            </w:r>
          </w:p>
          <w:p w:rsidR="009D5639" w:rsidRDefault="002504CC">
            <w:pPr>
              <w:spacing w:line="240" w:lineRule="exact"/>
              <w:jc w:val="center"/>
              <w:rPr>
                <w:rFonts w:ascii="宋体" w:hAnsi="宋体"/>
                <w:bCs/>
                <w:sz w:val="19"/>
                <w:szCs w:val="19"/>
              </w:rPr>
            </w:pPr>
            <w:r>
              <w:rPr>
                <w:rFonts w:ascii="宋体" w:hAnsi="宋体" w:hint="eastAsia"/>
                <w:bCs/>
                <w:sz w:val="19"/>
                <w:szCs w:val="19"/>
              </w:rPr>
              <w:t>工办</w:t>
            </w:r>
          </w:p>
        </w:tc>
        <w:tc>
          <w:tcPr>
            <w:tcW w:w="567" w:type="dxa"/>
            <w:tcBorders>
              <w:top w:val="double" w:sz="4" w:space="0" w:color="auto"/>
            </w:tcBorders>
          </w:tcPr>
          <w:p w:rsidR="009D5639" w:rsidRDefault="009D5639">
            <w:pPr>
              <w:spacing w:line="240" w:lineRule="exact"/>
              <w:jc w:val="center"/>
              <w:rPr>
                <w:rFonts w:ascii="宋体" w:hAnsi="宋体"/>
                <w:bCs/>
                <w:sz w:val="19"/>
                <w:szCs w:val="19"/>
              </w:rPr>
            </w:pPr>
          </w:p>
        </w:tc>
        <w:tc>
          <w:tcPr>
            <w:tcW w:w="444" w:type="dxa"/>
            <w:tcBorders>
              <w:top w:val="double" w:sz="4" w:space="0" w:color="auto"/>
            </w:tcBorders>
          </w:tcPr>
          <w:p w:rsidR="009D5639" w:rsidRDefault="009D5639">
            <w:pPr>
              <w:spacing w:line="240" w:lineRule="exact"/>
              <w:jc w:val="center"/>
              <w:rPr>
                <w:rFonts w:ascii="宋体" w:hAnsi="宋体"/>
                <w:bCs/>
                <w:sz w:val="19"/>
                <w:szCs w:val="19"/>
              </w:rPr>
            </w:pPr>
          </w:p>
        </w:tc>
        <w:tc>
          <w:tcPr>
            <w:tcW w:w="480" w:type="dxa"/>
            <w:tcBorders>
              <w:top w:val="doub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360"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360" w:type="dxa"/>
            <w:vMerge/>
          </w:tcPr>
          <w:p w:rsidR="009D5639" w:rsidRDefault="009D5639">
            <w:pPr>
              <w:spacing w:line="240" w:lineRule="exact"/>
              <w:jc w:val="center"/>
              <w:rPr>
                <w:rFonts w:ascii="宋体" w:hAnsi="宋体"/>
                <w:bCs/>
                <w:sz w:val="19"/>
                <w:szCs w:val="19"/>
              </w:rPr>
            </w:pPr>
          </w:p>
        </w:tc>
        <w:tc>
          <w:tcPr>
            <w:tcW w:w="4556" w:type="dxa"/>
            <w:vMerge/>
          </w:tcPr>
          <w:p w:rsidR="009D5639" w:rsidRDefault="009D5639">
            <w:pPr>
              <w:spacing w:line="240" w:lineRule="exact"/>
              <w:jc w:val="center"/>
              <w:rPr>
                <w:rFonts w:ascii="宋体" w:hAnsi="宋体"/>
                <w:bCs/>
                <w:sz w:val="19"/>
                <w:szCs w:val="19"/>
              </w:rPr>
            </w:pPr>
          </w:p>
        </w:tc>
        <w:tc>
          <w:tcPr>
            <w:tcW w:w="887" w:type="dxa"/>
            <w:vMerge/>
          </w:tcPr>
          <w:p w:rsidR="009D5639" w:rsidRDefault="009D5639">
            <w:pPr>
              <w:spacing w:line="240" w:lineRule="exact"/>
              <w:jc w:val="center"/>
              <w:rPr>
                <w:rFonts w:ascii="宋体" w:hAnsi="宋体"/>
                <w:bCs/>
                <w:sz w:val="19"/>
                <w:szCs w:val="19"/>
              </w:rPr>
            </w:pPr>
          </w:p>
        </w:tc>
        <w:tc>
          <w:tcPr>
            <w:tcW w:w="543"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c>
          <w:tcPr>
            <w:tcW w:w="531" w:type="dxa"/>
            <w:vMerge/>
          </w:tcPr>
          <w:p w:rsidR="009D5639" w:rsidRDefault="009D5639">
            <w:pPr>
              <w:spacing w:line="240" w:lineRule="exact"/>
              <w:jc w:val="center"/>
              <w:rPr>
                <w:rFonts w:ascii="宋体" w:hAnsi="宋体"/>
                <w:bCs/>
                <w:sz w:val="19"/>
                <w:szCs w:val="19"/>
              </w:rPr>
            </w:pPr>
          </w:p>
        </w:tc>
      </w:tr>
    </w:tbl>
    <w:p w:rsidR="009D5639" w:rsidRDefault="002504CC">
      <w:pPr>
        <w:rPr>
          <w:sz w:val="19"/>
          <w:szCs w:val="19"/>
        </w:rPr>
      </w:pPr>
      <w:r>
        <w:rPr>
          <w:rFonts w:hint="eastAsia"/>
          <w:sz w:val="19"/>
          <w:szCs w:val="19"/>
        </w:rPr>
        <w:t>（此表共</w:t>
      </w:r>
      <w:r>
        <w:rPr>
          <w:rFonts w:hint="eastAsia"/>
          <w:sz w:val="19"/>
          <w:szCs w:val="19"/>
        </w:rPr>
        <w:t>3</w:t>
      </w:r>
      <w:r>
        <w:rPr>
          <w:rFonts w:hint="eastAsia"/>
          <w:sz w:val="19"/>
          <w:szCs w:val="19"/>
        </w:rPr>
        <w:t>页，本张为第</w:t>
      </w:r>
      <w:r>
        <w:rPr>
          <w:rFonts w:hint="eastAsia"/>
          <w:sz w:val="19"/>
          <w:szCs w:val="19"/>
        </w:rPr>
        <w:t>1</w:t>
      </w:r>
      <w:r>
        <w:rPr>
          <w:rFonts w:hint="eastAsia"/>
          <w:sz w:val="19"/>
          <w:szCs w:val="19"/>
        </w:rPr>
        <w:t>页）</w:t>
      </w:r>
    </w:p>
    <w:tbl>
      <w:tblPr>
        <w:tblW w:w="146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
        <w:gridCol w:w="432"/>
        <w:gridCol w:w="4944"/>
        <w:gridCol w:w="458"/>
        <w:gridCol w:w="458"/>
        <w:gridCol w:w="458"/>
        <w:gridCol w:w="484"/>
        <w:gridCol w:w="432"/>
        <w:gridCol w:w="5083"/>
        <w:gridCol w:w="458"/>
        <w:gridCol w:w="458"/>
        <w:gridCol w:w="458"/>
      </w:tblGrid>
      <w:tr w:rsidR="009D5639">
        <w:trPr>
          <w:trHeight w:val="354"/>
        </w:trPr>
        <w:tc>
          <w:tcPr>
            <w:tcW w:w="14606" w:type="dxa"/>
            <w:gridSpan w:val="12"/>
            <w:vAlign w:val="center"/>
          </w:tcPr>
          <w:p w:rsidR="009D5639" w:rsidRDefault="002504CC">
            <w:pPr>
              <w:spacing w:line="240" w:lineRule="exact"/>
              <w:rPr>
                <w:rFonts w:ascii="宋体" w:hAnsi="宋体"/>
                <w:bCs/>
                <w:sz w:val="19"/>
                <w:szCs w:val="19"/>
              </w:rPr>
            </w:pPr>
            <w:r>
              <w:rPr>
                <w:rFonts w:ascii="宋体" w:hAnsi="宋体" w:hint="eastAsia"/>
                <w:bCs/>
                <w:sz w:val="19"/>
                <w:szCs w:val="19"/>
              </w:rPr>
              <w:lastRenderedPageBreak/>
              <w:t>B、智育测评80分，占综合测评总分80%。智育测评分=学业基本分+附加分-扣分。其中，学业基本分按智育测评总分的90%确定，加分8分封顶，扣分不封顶。智育总分超过80分的，计80分。</w:t>
            </w:r>
          </w:p>
        </w:tc>
      </w:tr>
      <w:tr w:rsidR="009D5639">
        <w:trPr>
          <w:trHeight w:val="605"/>
        </w:trPr>
        <w:tc>
          <w:tcPr>
            <w:tcW w:w="483"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432"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4944"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计  分  细  则</w:t>
            </w:r>
          </w:p>
        </w:tc>
        <w:tc>
          <w:tcPr>
            <w:tcW w:w="45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45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458" w:type="dxa"/>
            <w:tcBorders>
              <w:righ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c>
          <w:tcPr>
            <w:tcW w:w="484" w:type="dxa"/>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432"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5083"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计  分  细  则</w:t>
            </w:r>
          </w:p>
        </w:tc>
        <w:tc>
          <w:tcPr>
            <w:tcW w:w="45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45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45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r>
      <w:tr w:rsidR="009D5639">
        <w:trPr>
          <w:trHeight w:val="476"/>
        </w:trPr>
        <w:tc>
          <w:tcPr>
            <w:tcW w:w="483" w:type="dxa"/>
            <w:vMerge w:val="restart"/>
            <w:vAlign w:val="center"/>
          </w:tcPr>
          <w:p w:rsidR="009D5639" w:rsidRDefault="002504CC">
            <w:pPr>
              <w:spacing w:line="200" w:lineRule="exact"/>
              <w:jc w:val="center"/>
              <w:rPr>
                <w:rFonts w:ascii="宋体" w:hAnsi="宋体"/>
                <w:bCs/>
                <w:sz w:val="19"/>
                <w:szCs w:val="19"/>
              </w:rPr>
            </w:pPr>
            <w:r>
              <w:rPr>
                <w:rFonts w:ascii="宋体" w:hAnsi="宋体" w:hint="eastAsia"/>
                <w:bCs/>
                <w:sz w:val="19"/>
                <w:szCs w:val="19"/>
              </w:rPr>
              <w:t>学业基本</w:t>
            </w:r>
          </w:p>
          <w:p w:rsidR="009D5639" w:rsidRDefault="002504CC">
            <w:pPr>
              <w:spacing w:line="200" w:lineRule="exact"/>
              <w:jc w:val="center"/>
              <w:rPr>
                <w:rFonts w:ascii="宋体" w:hAnsi="宋体"/>
                <w:bCs/>
                <w:sz w:val="19"/>
                <w:szCs w:val="19"/>
              </w:rPr>
            </w:pPr>
            <w:r>
              <w:rPr>
                <w:rFonts w:ascii="宋体" w:hAnsi="宋体" w:hint="eastAsia"/>
                <w:bCs/>
                <w:sz w:val="19"/>
                <w:szCs w:val="19"/>
              </w:rPr>
              <w:t>分</w:t>
            </w: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10</w:t>
            </w:r>
          </w:p>
        </w:tc>
        <w:tc>
          <w:tcPr>
            <w:tcW w:w="4944" w:type="dxa"/>
            <w:vMerge w:val="restart"/>
          </w:tcPr>
          <w:p w:rsidR="009D5639" w:rsidRDefault="002504CC">
            <w:pPr>
              <w:spacing w:line="240" w:lineRule="exact"/>
              <w:rPr>
                <w:rFonts w:ascii="宋体" w:hAnsi="宋体"/>
                <w:bCs/>
                <w:sz w:val="19"/>
                <w:szCs w:val="19"/>
              </w:rPr>
            </w:pPr>
            <w:r>
              <w:rPr>
                <w:rFonts w:ascii="宋体" w:hAnsi="宋体" w:hint="eastAsia"/>
                <w:bCs/>
                <w:sz w:val="19"/>
                <w:szCs w:val="19"/>
              </w:rPr>
              <w:t>学业基本分计算公式为:∑单科成绩×课程学分÷∑各科学分×0.72。（取小数点后两位数）</w:t>
            </w:r>
          </w:p>
          <w:p w:rsidR="009D5639" w:rsidRDefault="002504CC">
            <w:pPr>
              <w:spacing w:line="240" w:lineRule="exact"/>
              <w:rPr>
                <w:rFonts w:ascii="宋体" w:hAnsi="宋体"/>
                <w:bCs/>
                <w:sz w:val="19"/>
                <w:szCs w:val="19"/>
              </w:rPr>
            </w:pPr>
            <w:r>
              <w:rPr>
                <w:rFonts w:ascii="宋体" w:hAnsi="宋体" w:hint="eastAsia"/>
                <w:bCs/>
                <w:sz w:val="19"/>
                <w:szCs w:val="19"/>
              </w:rPr>
              <w:t>注：</w:t>
            </w:r>
            <w:r>
              <w:rPr>
                <w:rFonts w:ascii="宋体" w:hAnsi="宋体" w:hint="eastAsia"/>
                <w:bCs/>
                <w:spacing w:val="-2"/>
                <w:sz w:val="19"/>
                <w:szCs w:val="19"/>
              </w:rPr>
              <w:t>考查课成绩优、良、中、及格、不及格分别按90、80、70、60、50分计算。</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val="restart"/>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智育加分</w:t>
            </w:r>
          </w:p>
        </w:tc>
        <w:tc>
          <w:tcPr>
            <w:tcW w:w="432" w:type="dxa"/>
            <w:vAlign w:val="center"/>
          </w:tcPr>
          <w:p w:rsidR="009D5639" w:rsidRDefault="002504CC">
            <w:pPr>
              <w:spacing w:line="240" w:lineRule="exact"/>
              <w:ind w:rightChars="-51" w:right="-107"/>
              <w:jc w:val="center"/>
              <w:rPr>
                <w:rFonts w:ascii="宋体" w:hAnsi="宋体"/>
                <w:bCs/>
                <w:sz w:val="19"/>
                <w:szCs w:val="19"/>
              </w:rPr>
            </w:pPr>
            <w:r>
              <w:rPr>
                <w:rFonts w:ascii="宋体" w:hAnsi="宋体" w:hint="eastAsia"/>
                <w:bCs/>
                <w:spacing w:val="-6"/>
                <w:w w:val="90"/>
                <w:sz w:val="19"/>
                <w:szCs w:val="19"/>
              </w:rPr>
              <w:t>19</w:t>
            </w:r>
          </w:p>
        </w:tc>
        <w:tc>
          <w:tcPr>
            <w:tcW w:w="5083" w:type="dxa"/>
            <w:vAlign w:val="center"/>
          </w:tcPr>
          <w:p w:rsidR="009D5639" w:rsidRDefault="002504CC">
            <w:pPr>
              <w:spacing w:line="220" w:lineRule="exact"/>
              <w:rPr>
                <w:rFonts w:ascii="宋体" w:hAnsi="宋体"/>
                <w:bCs/>
                <w:sz w:val="19"/>
                <w:szCs w:val="19"/>
              </w:rPr>
            </w:pPr>
            <w:r>
              <w:rPr>
                <w:rFonts w:ascii="宋体" w:hAnsi="宋体" w:hint="eastAsia"/>
                <w:bCs/>
                <w:spacing w:val="-6"/>
                <w:sz w:val="19"/>
                <w:szCs w:val="19"/>
              </w:rPr>
              <w:t>在校市、省、全国公开出版的刊物或学术会议上发表或者宣读学术论文者，每篇分别+1.8、+2.4、+3。</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r>
      <w:tr w:rsidR="009D5639">
        <w:trPr>
          <w:trHeight w:val="381"/>
        </w:trPr>
        <w:tc>
          <w:tcPr>
            <w:tcW w:w="483" w:type="dxa"/>
            <w:vMerge/>
            <w:vAlign w:val="center"/>
          </w:tcPr>
          <w:p w:rsidR="009D5639" w:rsidRDefault="009D5639">
            <w:pPr>
              <w:spacing w:line="240" w:lineRule="exact"/>
              <w:jc w:val="center"/>
              <w:rPr>
                <w:rFonts w:ascii="宋体" w:hAnsi="宋体"/>
                <w:bCs/>
                <w:sz w:val="19"/>
                <w:szCs w:val="19"/>
              </w:rPr>
            </w:pPr>
          </w:p>
        </w:tc>
        <w:tc>
          <w:tcPr>
            <w:tcW w:w="432" w:type="dxa"/>
            <w:vMerge/>
            <w:vAlign w:val="center"/>
          </w:tcPr>
          <w:p w:rsidR="009D5639" w:rsidRDefault="009D5639">
            <w:pPr>
              <w:spacing w:line="240" w:lineRule="exact"/>
              <w:ind w:rightChars="-51" w:right="-107"/>
              <w:jc w:val="center"/>
              <w:rPr>
                <w:rFonts w:ascii="宋体" w:hAnsi="宋体"/>
                <w:bCs/>
                <w:spacing w:val="-6"/>
                <w:w w:val="90"/>
                <w:sz w:val="19"/>
                <w:szCs w:val="19"/>
              </w:rPr>
            </w:pPr>
          </w:p>
        </w:tc>
        <w:tc>
          <w:tcPr>
            <w:tcW w:w="4944" w:type="dxa"/>
            <w:vMerge/>
          </w:tcPr>
          <w:p w:rsidR="009D5639" w:rsidRDefault="009D5639">
            <w:pPr>
              <w:spacing w:line="240" w:lineRule="exact"/>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tcBorders>
            <w:vAlign w:val="center"/>
          </w:tcPr>
          <w:p w:rsidR="009D5639" w:rsidRDefault="009D5639">
            <w:pPr>
              <w:spacing w:line="240" w:lineRule="exact"/>
              <w:jc w:val="center"/>
              <w:rPr>
                <w:rFonts w:ascii="宋体" w:hAnsi="宋体"/>
                <w:bCs/>
                <w:sz w:val="19"/>
                <w:szCs w:val="19"/>
              </w:rPr>
            </w:pP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20</w:t>
            </w:r>
          </w:p>
        </w:tc>
        <w:tc>
          <w:tcPr>
            <w:tcW w:w="5083" w:type="dxa"/>
            <w:vMerge w:val="restart"/>
          </w:tcPr>
          <w:p w:rsidR="009D5639" w:rsidRDefault="002504CC">
            <w:pPr>
              <w:spacing w:line="220" w:lineRule="exact"/>
              <w:rPr>
                <w:rFonts w:ascii="宋体" w:hAnsi="宋体"/>
                <w:bCs/>
                <w:sz w:val="19"/>
                <w:szCs w:val="19"/>
              </w:rPr>
            </w:pPr>
            <w:r>
              <w:rPr>
                <w:rFonts w:ascii="宋体" w:hAnsi="宋体" w:hint="eastAsia"/>
                <w:bCs/>
                <w:sz w:val="19"/>
                <w:szCs w:val="19"/>
              </w:rPr>
              <w:t>校外寄发文学作品每篇+0.2；湘大学生工作通讯每篇+0.1；湘大工作报每篇+0.2；校报、电视台、广播、国防生报、学工在线等校级媒体每篇+0.1、院级每篇+0.05（以上诸项，累计加分不超过1.5分）</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r>
      <w:tr w:rsidR="009D5639">
        <w:trPr>
          <w:trHeight w:val="240"/>
        </w:trPr>
        <w:tc>
          <w:tcPr>
            <w:tcW w:w="483"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智育加分</w:t>
            </w: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11</w:t>
            </w:r>
          </w:p>
        </w:tc>
        <w:tc>
          <w:tcPr>
            <w:tcW w:w="4944" w:type="dxa"/>
            <w:vMerge w:val="restart"/>
          </w:tcPr>
          <w:p w:rsidR="009D5639" w:rsidRDefault="002504CC">
            <w:pPr>
              <w:spacing w:line="240" w:lineRule="exact"/>
              <w:rPr>
                <w:rFonts w:ascii="宋体" w:hAnsi="宋体"/>
                <w:bCs/>
                <w:sz w:val="19"/>
                <w:szCs w:val="19"/>
              </w:rPr>
            </w:pPr>
            <w:r>
              <w:rPr>
                <w:rFonts w:ascii="宋体" w:hAnsi="宋体" w:hint="eastAsia"/>
                <w:bCs/>
                <w:sz w:val="19"/>
                <w:szCs w:val="19"/>
              </w:rPr>
              <w:t>通过英语四级（425以上）者+1.2；四级优秀者（603分以上）+1.8；通过英语六级者+2.4；六级优秀者（603分以上）+3.2；通过英语口语者视等级C+0.3，B+0.5，C+0.8分不等。四年均可加分，同项取最高。</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432" w:type="dxa"/>
            <w:vMerge/>
            <w:tcBorders>
              <w:bottom w:val="double" w:sz="4" w:space="0" w:color="auto"/>
            </w:tcBorders>
          </w:tcPr>
          <w:p w:rsidR="009D5639" w:rsidRDefault="009D5639">
            <w:pPr>
              <w:spacing w:line="240" w:lineRule="exact"/>
              <w:ind w:rightChars="-51" w:right="-107"/>
              <w:jc w:val="center"/>
              <w:rPr>
                <w:rFonts w:ascii="宋体" w:hAnsi="宋体"/>
                <w:bCs/>
                <w:spacing w:val="-6"/>
                <w:w w:val="90"/>
                <w:sz w:val="19"/>
                <w:szCs w:val="19"/>
              </w:rPr>
            </w:pPr>
          </w:p>
        </w:tc>
        <w:tc>
          <w:tcPr>
            <w:tcW w:w="5083" w:type="dxa"/>
            <w:vMerge/>
            <w:tcBorders>
              <w:bottom w:val="double" w:sz="4" w:space="0" w:color="auto"/>
            </w:tcBorders>
          </w:tcPr>
          <w:p w:rsidR="009D5639" w:rsidRDefault="009D5639">
            <w:pPr>
              <w:spacing w:line="240" w:lineRule="exact"/>
              <w:rPr>
                <w:rFonts w:ascii="宋体" w:hAnsi="宋体"/>
                <w:bCs/>
                <w:sz w:val="19"/>
                <w:szCs w:val="19"/>
              </w:rPr>
            </w:pPr>
          </w:p>
        </w:tc>
        <w:tc>
          <w:tcPr>
            <w:tcW w:w="458" w:type="dxa"/>
            <w:vMerge/>
            <w:tcBorders>
              <w:bottom w:val="double" w:sz="4" w:space="0" w:color="auto"/>
            </w:tcBorders>
          </w:tcPr>
          <w:p w:rsidR="009D5639" w:rsidRDefault="009D5639">
            <w:pPr>
              <w:spacing w:line="240" w:lineRule="exact"/>
              <w:jc w:val="center"/>
              <w:rPr>
                <w:rFonts w:ascii="宋体" w:hAnsi="宋体"/>
                <w:bCs/>
                <w:sz w:val="19"/>
                <w:szCs w:val="19"/>
              </w:rPr>
            </w:pPr>
          </w:p>
        </w:tc>
        <w:tc>
          <w:tcPr>
            <w:tcW w:w="458" w:type="dxa"/>
            <w:vMerge/>
            <w:tcBorders>
              <w:bottom w:val="double" w:sz="4" w:space="0" w:color="auto"/>
            </w:tcBorders>
          </w:tcPr>
          <w:p w:rsidR="009D5639" w:rsidRDefault="009D5639">
            <w:pPr>
              <w:spacing w:line="240" w:lineRule="exact"/>
              <w:jc w:val="center"/>
              <w:rPr>
                <w:rFonts w:ascii="宋体" w:hAnsi="宋体"/>
                <w:bCs/>
                <w:sz w:val="19"/>
                <w:szCs w:val="19"/>
              </w:rPr>
            </w:pPr>
          </w:p>
        </w:tc>
        <w:tc>
          <w:tcPr>
            <w:tcW w:w="458" w:type="dxa"/>
            <w:vMerge/>
            <w:tcBorders>
              <w:bottom w:val="double" w:sz="4" w:space="0" w:color="auto"/>
            </w:tcBorders>
          </w:tcPr>
          <w:p w:rsidR="009D5639" w:rsidRDefault="009D5639">
            <w:pPr>
              <w:spacing w:line="240" w:lineRule="exact"/>
              <w:jc w:val="center"/>
              <w:rPr>
                <w:rFonts w:ascii="宋体" w:hAnsi="宋体"/>
                <w:bCs/>
                <w:sz w:val="19"/>
                <w:szCs w:val="19"/>
              </w:rPr>
            </w:pPr>
          </w:p>
        </w:tc>
      </w:tr>
      <w:tr w:rsidR="009D5639">
        <w:trPr>
          <w:trHeight w:val="459"/>
        </w:trPr>
        <w:tc>
          <w:tcPr>
            <w:tcW w:w="483" w:type="dxa"/>
            <w:vMerge/>
            <w:vAlign w:val="center"/>
          </w:tcPr>
          <w:p w:rsidR="009D5639" w:rsidRDefault="009D5639">
            <w:pPr>
              <w:spacing w:line="240" w:lineRule="exact"/>
              <w:jc w:val="center"/>
              <w:rPr>
                <w:rFonts w:ascii="宋体" w:hAnsi="宋体"/>
                <w:bCs/>
                <w:sz w:val="19"/>
                <w:szCs w:val="19"/>
              </w:rPr>
            </w:pPr>
          </w:p>
        </w:tc>
        <w:tc>
          <w:tcPr>
            <w:tcW w:w="432" w:type="dxa"/>
            <w:vMerge/>
            <w:vAlign w:val="center"/>
          </w:tcPr>
          <w:p w:rsidR="009D5639" w:rsidRDefault="009D5639">
            <w:pPr>
              <w:spacing w:line="240" w:lineRule="exact"/>
              <w:ind w:rightChars="-51" w:right="-107"/>
              <w:jc w:val="center"/>
              <w:rPr>
                <w:rFonts w:ascii="宋体" w:hAnsi="宋体"/>
                <w:bCs/>
                <w:spacing w:val="-6"/>
                <w:w w:val="90"/>
                <w:sz w:val="19"/>
                <w:szCs w:val="19"/>
              </w:rPr>
            </w:pPr>
          </w:p>
        </w:tc>
        <w:tc>
          <w:tcPr>
            <w:tcW w:w="4944" w:type="dxa"/>
            <w:vMerge/>
          </w:tcPr>
          <w:p w:rsidR="009D5639" w:rsidRDefault="009D5639">
            <w:pPr>
              <w:spacing w:line="240" w:lineRule="exact"/>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7373" w:type="dxa"/>
            <w:gridSpan w:val="6"/>
            <w:tcBorders>
              <w:top w:val="double" w:sz="4" w:space="0" w:color="auto"/>
              <w:left w:val="triple" w:sz="4" w:space="0" w:color="auto"/>
              <w:bottom w:val="single" w:sz="4" w:space="0" w:color="auto"/>
            </w:tcBorders>
          </w:tcPr>
          <w:p w:rsidR="009D5639" w:rsidRDefault="002504CC">
            <w:pPr>
              <w:spacing w:line="240" w:lineRule="exact"/>
              <w:rPr>
                <w:rFonts w:ascii="宋体" w:hAnsi="宋体"/>
                <w:bCs/>
                <w:sz w:val="19"/>
                <w:szCs w:val="19"/>
              </w:rPr>
            </w:pPr>
            <w:r>
              <w:rPr>
                <w:rFonts w:ascii="宋体" w:hAnsi="宋体" w:hint="eastAsia"/>
                <w:bCs/>
                <w:sz w:val="19"/>
                <w:szCs w:val="19"/>
              </w:rPr>
              <w:t>C、体育测评5分，占综合测评5%。体育测评分=基本分+附加分-扣分。基本分为2分，加分3分封顶，扣分不封顶。</w:t>
            </w:r>
          </w:p>
        </w:tc>
      </w:tr>
      <w:tr w:rsidR="009D5639">
        <w:trPr>
          <w:trHeight w:val="680"/>
        </w:trPr>
        <w:tc>
          <w:tcPr>
            <w:tcW w:w="483" w:type="dxa"/>
            <w:vMerge/>
          </w:tcPr>
          <w:p w:rsidR="009D5639" w:rsidRDefault="009D5639">
            <w:pPr>
              <w:spacing w:line="240" w:lineRule="exact"/>
              <w:jc w:val="center"/>
              <w:rPr>
                <w:rFonts w:ascii="宋体" w:hAnsi="宋体"/>
                <w:bCs/>
                <w:sz w:val="19"/>
                <w:szCs w:val="19"/>
              </w:rPr>
            </w:pPr>
          </w:p>
        </w:tc>
        <w:tc>
          <w:tcPr>
            <w:tcW w:w="432" w:type="dxa"/>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12</w:t>
            </w:r>
          </w:p>
        </w:tc>
        <w:tc>
          <w:tcPr>
            <w:tcW w:w="4944" w:type="dxa"/>
          </w:tcPr>
          <w:p w:rsidR="009D5639" w:rsidRDefault="002504CC">
            <w:pPr>
              <w:spacing w:line="240" w:lineRule="exact"/>
              <w:rPr>
                <w:rFonts w:ascii="宋体" w:hAnsi="宋体"/>
                <w:bCs/>
                <w:sz w:val="19"/>
                <w:szCs w:val="19"/>
              </w:rPr>
            </w:pPr>
            <w:r>
              <w:rPr>
                <w:rFonts w:ascii="宋体" w:hAnsi="宋体" w:hint="eastAsia"/>
                <w:bCs/>
                <w:sz w:val="19"/>
                <w:szCs w:val="19"/>
              </w:rPr>
              <w:t>通过国家高级程序员（国家计算机四级）+1.8；中级程序员（国家计算机三级）+1；国家计算机二级+0.6；湖南省计算机二级+0.1；ISO9000等其他国家认定证书+0.2，四年均可加分</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tcBorders>
              <w:top w:val="single" w:sz="4" w:space="0" w:color="auto"/>
              <w:left w:val="triple" w:sz="4" w:space="0" w:color="auto"/>
              <w:right w:val="single" w:sz="4" w:space="0" w:color="auto"/>
            </w:tcBorders>
            <w:vAlign w:val="center"/>
          </w:tcPr>
          <w:p w:rsidR="009D5639" w:rsidRDefault="002504CC">
            <w:pPr>
              <w:spacing w:line="240" w:lineRule="exact"/>
              <w:rPr>
                <w:rFonts w:ascii="宋体" w:hAnsi="宋体"/>
                <w:bCs/>
                <w:sz w:val="19"/>
                <w:szCs w:val="19"/>
              </w:rPr>
            </w:pPr>
            <w:r>
              <w:rPr>
                <w:rFonts w:ascii="宋体" w:hAnsi="宋体" w:hint="eastAsia"/>
                <w:bCs/>
                <w:sz w:val="19"/>
                <w:szCs w:val="19"/>
              </w:rPr>
              <w:t>基本分</w:t>
            </w:r>
          </w:p>
        </w:tc>
        <w:tc>
          <w:tcPr>
            <w:tcW w:w="432" w:type="dxa"/>
            <w:tcBorders>
              <w:top w:val="single" w:sz="4" w:space="0" w:color="auto"/>
              <w:left w:val="single" w:sz="4" w:space="0" w:color="auto"/>
            </w:tcBorders>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21</w:t>
            </w:r>
          </w:p>
        </w:tc>
        <w:tc>
          <w:tcPr>
            <w:tcW w:w="5083" w:type="dxa"/>
            <w:tcBorders>
              <w:top w:val="single" w:sz="4" w:space="0" w:color="auto"/>
              <w:left w:val="single" w:sz="4" w:space="0" w:color="auto"/>
            </w:tcBorders>
            <w:vAlign w:val="center"/>
          </w:tcPr>
          <w:p w:rsidR="009D5639" w:rsidRDefault="002504CC">
            <w:pPr>
              <w:spacing w:line="240" w:lineRule="exact"/>
              <w:rPr>
                <w:rFonts w:ascii="宋体" w:hAnsi="宋体"/>
                <w:bCs/>
                <w:sz w:val="19"/>
                <w:szCs w:val="19"/>
              </w:rPr>
            </w:pPr>
            <w:r>
              <w:rPr>
                <w:rFonts w:ascii="宋体" w:hAnsi="宋体" w:hint="eastAsia"/>
                <w:bCs/>
                <w:sz w:val="19"/>
                <w:szCs w:val="19"/>
              </w:rPr>
              <w:t>坚持体育锻炼，体育素质测评达标，积极参加集体组织的文体活动，可得体育基本分（2分）。</w:t>
            </w:r>
          </w:p>
        </w:tc>
        <w:tc>
          <w:tcPr>
            <w:tcW w:w="458" w:type="dxa"/>
            <w:tcBorders>
              <w:top w:val="single" w:sz="4" w:space="0" w:color="auto"/>
              <w:left w:val="single" w:sz="4" w:space="0" w:color="auto"/>
            </w:tcBorders>
            <w:vAlign w:val="center"/>
          </w:tcPr>
          <w:p w:rsidR="009D5639" w:rsidRDefault="009D5639">
            <w:pPr>
              <w:spacing w:line="240" w:lineRule="exact"/>
              <w:jc w:val="center"/>
              <w:rPr>
                <w:rFonts w:ascii="宋体" w:hAnsi="宋体"/>
                <w:bCs/>
                <w:sz w:val="19"/>
                <w:szCs w:val="19"/>
              </w:rPr>
            </w:pPr>
          </w:p>
        </w:tc>
        <w:tc>
          <w:tcPr>
            <w:tcW w:w="458" w:type="dxa"/>
            <w:tcBorders>
              <w:top w:val="single" w:sz="4" w:space="0" w:color="auto"/>
              <w:left w:val="single" w:sz="4" w:space="0" w:color="auto"/>
            </w:tcBorders>
            <w:vAlign w:val="center"/>
          </w:tcPr>
          <w:p w:rsidR="009D5639" w:rsidRDefault="009D5639">
            <w:pPr>
              <w:spacing w:line="240" w:lineRule="exact"/>
              <w:rPr>
                <w:rFonts w:ascii="宋体" w:hAnsi="宋体"/>
                <w:bCs/>
                <w:sz w:val="19"/>
                <w:szCs w:val="19"/>
              </w:rPr>
            </w:pPr>
          </w:p>
        </w:tc>
        <w:tc>
          <w:tcPr>
            <w:tcW w:w="458" w:type="dxa"/>
            <w:tcBorders>
              <w:top w:val="single" w:sz="4" w:space="0" w:color="auto"/>
              <w:left w:val="single" w:sz="4" w:space="0" w:color="auto"/>
            </w:tcBorders>
            <w:vAlign w:val="center"/>
          </w:tcPr>
          <w:p w:rsidR="009D5639" w:rsidRDefault="009D5639">
            <w:pPr>
              <w:spacing w:line="240" w:lineRule="exact"/>
              <w:rPr>
                <w:rFonts w:ascii="宋体" w:hAnsi="宋体"/>
                <w:bCs/>
                <w:sz w:val="19"/>
                <w:szCs w:val="19"/>
              </w:rPr>
            </w:pPr>
          </w:p>
        </w:tc>
      </w:tr>
      <w:tr w:rsidR="009D5639">
        <w:trPr>
          <w:trHeight w:val="600"/>
        </w:trPr>
        <w:tc>
          <w:tcPr>
            <w:tcW w:w="483" w:type="dxa"/>
            <w:vMerge/>
          </w:tcPr>
          <w:p w:rsidR="009D5639" w:rsidRDefault="009D5639">
            <w:pPr>
              <w:spacing w:line="240" w:lineRule="exact"/>
              <w:jc w:val="center"/>
              <w:rPr>
                <w:rFonts w:ascii="宋体" w:hAnsi="宋体"/>
                <w:bCs/>
                <w:sz w:val="19"/>
                <w:szCs w:val="19"/>
              </w:rPr>
            </w:pP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13</w:t>
            </w:r>
          </w:p>
        </w:tc>
        <w:tc>
          <w:tcPr>
            <w:tcW w:w="4944" w:type="dxa"/>
            <w:vMerge w:val="restart"/>
          </w:tcPr>
          <w:p w:rsidR="009D5639" w:rsidRDefault="002504CC">
            <w:pPr>
              <w:spacing w:line="220" w:lineRule="exact"/>
              <w:rPr>
                <w:rFonts w:ascii="宋体" w:hAnsi="宋体"/>
                <w:bCs/>
                <w:sz w:val="19"/>
                <w:szCs w:val="19"/>
              </w:rPr>
            </w:pPr>
            <w:r>
              <w:rPr>
                <w:rFonts w:ascii="宋体" w:hAnsi="宋体" w:hint="eastAsia"/>
                <w:bCs/>
                <w:sz w:val="19"/>
                <w:szCs w:val="19"/>
              </w:rPr>
              <w:t>取得电算会计证者+0.6；国家级一、二、三级裁判分别+0.3、0.2、0.1；普通话合格证视等级+0.1—0.3分不等；健美操等级证+0.1；SIYB结业证（优秀学员）+0.1，其他视情况参照加分。四年均可加分</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val="restart"/>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附加分</w:t>
            </w:r>
          </w:p>
        </w:tc>
        <w:tc>
          <w:tcPr>
            <w:tcW w:w="432" w:type="dxa"/>
            <w:vAlign w:val="center"/>
          </w:tcPr>
          <w:p w:rsidR="009D5639" w:rsidRDefault="002504CC">
            <w:pPr>
              <w:spacing w:line="240" w:lineRule="exact"/>
              <w:ind w:rightChars="-51" w:right="-107"/>
              <w:jc w:val="center"/>
              <w:rPr>
                <w:rFonts w:ascii="宋体" w:hAnsi="宋体"/>
                <w:bCs/>
                <w:sz w:val="19"/>
                <w:szCs w:val="19"/>
              </w:rPr>
            </w:pPr>
            <w:r>
              <w:rPr>
                <w:rFonts w:ascii="宋体" w:hAnsi="宋体" w:hint="eastAsia"/>
                <w:bCs/>
                <w:spacing w:val="-6"/>
                <w:w w:val="90"/>
                <w:sz w:val="19"/>
                <w:szCs w:val="19"/>
              </w:rPr>
              <w:t>22</w:t>
            </w:r>
          </w:p>
        </w:tc>
        <w:tc>
          <w:tcPr>
            <w:tcW w:w="5083" w:type="dxa"/>
            <w:vAlign w:val="center"/>
          </w:tcPr>
          <w:p w:rsidR="009D5639" w:rsidRDefault="002504CC">
            <w:pPr>
              <w:spacing w:line="240" w:lineRule="exact"/>
              <w:rPr>
                <w:rFonts w:ascii="宋体" w:hAnsi="宋体"/>
                <w:bCs/>
                <w:sz w:val="19"/>
                <w:szCs w:val="19"/>
              </w:rPr>
            </w:pPr>
            <w:r>
              <w:rPr>
                <w:rFonts w:ascii="宋体" w:hAnsi="宋体" w:hint="eastAsia"/>
                <w:bCs/>
                <w:sz w:val="19"/>
                <w:szCs w:val="19"/>
              </w:rPr>
              <w:t>在省级（含）以上文体比赛（含演讲、辩论、征文等）中，获一等奖或第1名者+3；获二等奖或第2-3名者+2；获三等奖或第4-6名者+1.5；获其它奖者+1。未获奖的+0.5</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r>
      <w:tr w:rsidR="009D5639">
        <w:trPr>
          <w:trHeight w:val="240"/>
        </w:trPr>
        <w:tc>
          <w:tcPr>
            <w:tcW w:w="483" w:type="dxa"/>
            <w:vMerge/>
          </w:tcPr>
          <w:p w:rsidR="009D5639" w:rsidRDefault="009D5639">
            <w:pPr>
              <w:spacing w:line="240" w:lineRule="exact"/>
              <w:jc w:val="center"/>
              <w:rPr>
                <w:rFonts w:ascii="宋体" w:hAnsi="宋体"/>
                <w:bCs/>
                <w:sz w:val="19"/>
                <w:szCs w:val="19"/>
              </w:rPr>
            </w:pPr>
          </w:p>
        </w:tc>
        <w:tc>
          <w:tcPr>
            <w:tcW w:w="432" w:type="dxa"/>
            <w:vMerge/>
            <w:vAlign w:val="center"/>
          </w:tcPr>
          <w:p w:rsidR="009D5639" w:rsidRDefault="009D5639">
            <w:pPr>
              <w:spacing w:line="240" w:lineRule="exact"/>
              <w:ind w:rightChars="-51" w:right="-107"/>
              <w:jc w:val="center"/>
              <w:rPr>
                <w:rFonts w:ascii="宋体" w:hAnsi="宋体"/>
                <w:bCs/>
                <w:spacing w:val="-6"/>
                <w:w w:val="90"/>
                <w:sz w:val="19"/>
                <w:szCs w:val="19"/>
              </w:rPr>
            </w:pPr>
          </w:p>
        </w:tc>
        <w:tc>
          <w:tcPr>
            <w:tcW w:w="4944" w:type="dxa"/>
            <w:vMerge/>
          </w:tcPr>
          <w:p w:rsidR="009D5639" w:rsidRDefault="009D5639">
            <w:pPr>
              <w:spacing w:line="220" w:lineRule="exact"/>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tcBorders>
            <w:vAlign w:val="center"/>
          </w:tcPr>
          <w:p w:rsidR="009D5639" w:rsidRDefault="009D5639">
            <w:pPr>
              <w:spacing w:line="240" w:lineRule="exact"/>
              <w:jc w:val="center"/>
              <w:rPr>
                <w:rFonts w:ascii="宋体" w:hAnsi="宋体"/>
                <w:bCs/>
                <w:sz w:val="19"/>
                <w:szCs w:val="19"/>
              </w:rPr>
            </w:pP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23</w:t>
            </w:r>
          </w:p>
        </w:tc>
        <w:tc>
          <w:tcPr>
            <w:tcW w:w="5083" w:type="dxa"/>
            <w:vMerge w:val="restart"/>
            <w:vAlign w:val="center"/>
          </w:tcPr>
          <w:p w:rsidR="009D5639" w:rsidRDefault="002504CC">
            <w:pPr>
              <w:spacing w:line="240" w:lineRule="exact"/>
              <w:rPr>
                <w:rFonts w:ascii="宋体" w:hAnsi="宋体"/>
                <w:bCs/>
                <w:sz w:val="19"/>
                <w:szCs w:val="19"/>
              </w:rPr>
            </w:pPr>
            <w:r>
              <w:rPr>
                <w:rFonts w:ascii="宋体" w:hAnsi="宋体" w:hint="eastAsia"/>
                <w:bCs/>
                <w:spacing w:val="-4"/>
                <w:sz w:val="19"/>
                <w:szCs w:val="19"/>
              </w:rPr>
              <w:t>在市、校级文体比赛中（含</w:t>
            </w:r>
            <w:r>
              <w:rPr>
                <w:rFonts w:ascii="宋体" w:hAnsi="宋体" w:hint="eastAsia"/>
                <w:bCs/>
                <w:sz w:val="19"/>
                <w:szCs w:val="19"/>
              </w:rPr>
              <w:t>演讲、辩论、征文、</w:t>
            </w:r>
            <w:r>
              <w:rPr>
                <w:rFonts w:ascii="宋体" w:hAnsi="宋体" w:hint="eastAsia"/>
                <w:bCs/>
                <w:spacing w:val="-4"/>
                <w:sz w:val="19"/>
                <w:szCs w:val="19"/>
              </w:rPr>
              <w:t>校运会、定向越野、军歌比赛等）中，获一等奖或第1名者+1.5；获二等奖或第2-3名者+1；获三等奖或第4-6名者+0.5；获其它奖者+0.2；未获奖的+0.1；</w:t>
            </w:r>
            <w:r>
              <w:rPr>
                <w:rFonts w:ascii="宋体" w:hAnsi="宋体" w:hint="eastAsia"/>
                <w:bCs/>
                <w:sz w:val="19"/>
                <w:szCs w:val="19"/>
              </w:rPr>
              <w:t>优秀辩手+0.5。</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r>
      <w:tr w:rsidR="009D5639">
        <w:trPr>
          <w:trHeight w:val="350"/>
        </w:trPr>
        <w:tc>
          <w:tcPr>
            <w:tcW w:w="483" w:type="dxa"/>
            <w:vMerge/>
          </w:tcPr>
          <w:p w:rsidR="009D5639" w:rsidRDefault="009D5639">
            <w:pPr>
              <w:spacing w:line="240" w:lineRule="exact"/>
              <w:jc w:val="center"/>
              <w:rPr>
                <w:rFonts w:ascii="宋体" w:hAnsi="宋体"/>
                <w:bCs/>
                <w:sz w:val="19"/>
                <w:szCs w:val="19"/>
              </w:rPr>
            </w:pP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14</w:t>
            </w:r>
          </w:p>
        </w:tc>
        <w:tc>
          <w:tcPr>
            <w:tcW w:w="4944" w:type="dxa"/>
            <w:vMerge w:val="restart"/>
          </w:tcPr>
          <w:p w:rsidR="009D5639" w:rsidRDefault="002504CC">
            <w:pPr>
              <w:spacing w:line="220" w:lineRule="exact"/>
              <w:rPr>
                <w:rFonts w:ascii="宋体" w:hAnsi="宋体"/>
                <w:bCs/>
                <w:sz w:val="19"/>
                <w:szCs w:val="19"/>
              </w:rPr>
            </w:pPr>
            <w:r>
              <w:rPr>
                <w:rFonts w:ascii="宋体" w:hAnsi="宋体" w:hint="eastAsia"/>
                <w:bCs/>
                <w:sz w:val="19"/>
                <w:szCs w:val="19"/>
              </w:rPr>
              <w:t>参加国家级各类学科知识竞赛（含学科、数模（含美赛）、英语演讲、科技制作、科技论文等竞赛）获特等奖+7.2，一等奖或第1名者+6；获二等奖或第2-3名者+4.8；三等奖或第4-6名+3.6，其他+2.4。经选拔参加者+1.2。挑战杯等集体项目，按排序分别计以上标准的80%、60%、50%、40%（排第四者及以后均按此计分），省、校级均按此类推计算，同项取最高。</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tcBorders>
            <w:vAlign w:val="center"/>
          </w:tcPr>
          <w:p w:rsidR="009D5639" w:rsidRDefault="009D5639">
            <w:pPr>
              <w:spacing w:line="240" w:lineRule="exact"/>
              <w:jc w:val="center"/>
              <w:rPr>
                <w:rFonts w:ascii="宋体" w:hAnsi="宋体"/>
                <w:bCs/>
                <w:sz w:val="19"/>
                <w:szCs w:val="19"/>
              </w:rPr>
            </w:pPr>
          </w:p>
        </w:tc>
        <w:tc>
          <w:tcPr>
            <w:tcW w:w="432" w:type="dxa"/>
            <w:vMerge/>
            <w:vAlign w:val="center"/>
          </w:tcPr>
          <w:p w:rsidR="009D5639" w:rsidRDefault="009D5639">
            <w:pPr>
              <w:spacing w:line="240" w:lineRule="exact"/>
              <w:ind w:rightChars="-51" w:right="-107"/>
              <w:jc w:val="center"/>
              <w:rPr>
                <w:rFonts w:ascii="宋体" w:hAnsi="宋体"/>
                <w:bCs/>
                <w:spacing w:val="-6"/>
                <w:w w:val="90"/>
                <w:sz w:val="19"/>
                <w:szCs w:val="19"/>
              </w:rPr>
            </w:pPr>
          </w:p>
        </w:tc>
        <w:tc>
          <w:tcPr>
            <w:tcW w:w="5083" w:type="dxa"/>
            <w:vMerge/>
            <w:vAlign w:val="center"/>
          </w:tcPr>
          <w:p w:rsidR="009D5639" w:rsidRDefault="009D5639">
            <w:pPr>
              <w:spacing w:line="240" w:lineRule="exact"/>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r>
      <w:tr w:rsidR="009D5639">
        <w:trPr>
          <w:trHeight w:val="957"/>
        </w:trPr>
        <w:tc>
          <w:tcPr>
            <w:tcW w:w="483" w:type="dxa"/>
            <w:vMerge/>
          </w:tcPr>
          <w:p w:rsidR="009D5639" w:rsidRDefault="009D5639">
            <w:pPr>
              <w:spacing w:line="240" w:lineRule="exact"/>
              <w:jc w:val="center"/>
              <w:rPr>
                <w:rFonts w:ascii="宋体" w:hAnsi="宋体"/>
                <w:bCs/>
                <w:sz w:val="19"/>
                <w:szCs w:val="19"/>
              </w:rPr>
            </w:pPr>
          </w:p>
        </w:tc>
        <w:tc>
          <w:tcPr>
            <w:tcW w:w="432" w:type="dxa"/>
            <w:vMerge/>
            <w:vAlign w:val="center"/>
          </w:tcPr>
          <w:p w:rsidR="009D5639" w:rsidRDefault="009D5639">
            <w:pPr>
              <w:spacing w:line="240" w:lineRule="exact"/>
              <w:ind w:rightChars="-51" w:right="-107"/>
              <w:jc w:val="center"/>
              <w:rPr>
                <w:rFonts w:ascii="宋体" w:hAnsi="宋体"/>
                <w:bCs/>
                <w:spacing w:val="-6"/>
                <w:w w:val="90"/>
                <w:sz w:val="19"/>
                <w:szCs w:val="19"/>
              </w:rPr>
            </w:pPr>
          </w:p>
        </w:tc>
        <w:tc>
          <w:tcPr>
            <w:tcW w:w="4944" w:type="dxa"/>
            <w:vMerge/>
          </w:tcPr>
          <w:p w:rsidR="009D5639" w:rsidRDefault="009D5639">
            <w:pPr>
              <w:spacing w:line="220" w:lineRule="exact"/>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tcBorders>
            <w:vAlign w:val="center"/>
          </w:tcPr>
          <w:p w:rsidR="009D5639" w:rsidRDefault="009D5639">
            <w:pPr>
              <w:spacing w:line="240" w:lineRule="exact"/>
              <w:jc w:val="center"/>
              <w:rPr>
                <w:rFonts w:ascii="宋体" w:hAnsi="宋体"/>
                <w:bCs/>
                <w:sz w:val="19"/>
                <w:szCs w:val="19"/>
              </w:rPr>
            </w:pPr>
          </w:p>
        </w:tc>
        <w:tc>
          <w:tcPr>
            <w:tcW w:w="432" w:type="dxa"/>
            <w:vMerge w:val="restart"/>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24</w:t>
            </w:r>
          </w:p>
        </w:tc>
        <w:tc>
          <w:tcPr>
            <w:tcW w:w="5083" w:type="dxa"/>
            <w:vMerge w:val="restart"/>
            <w:vAlign w:val="center"/>
          </w:tcPr>
          <w:p w:rsidR="009D5639" w:rsidRDefault="002504CC">
            <w:pPr>
              <w:spacing w:line="240" w:lineRule="exact"/>
              <w:rPr>
                <w:rFonts w:ascii="宋体" w:hAnsi="宋体"/>
                <w:bCs/>
                <w:sz w:val="19"/>
                <w:szCs w:val="19"/>
              </w:rPr>
            </w:pPr>
            <w:r>
              <w:rPr>
                <w:rFonts w:ascii="宋体" w:hAnsi="宋体" w:hint="eastAsia"/>
                <w:bCs/>
                <w:sz w:val="19"/>
                <w:szCs w:val="19"/>
              </w:rPr>
              <w:t>在院级文体比赛（含演讲、辩论、征文、寝室设计大赛、新生才艺大赛、书画大赛、篮球赛、足球赛等）中获奖，一等奖+0.5，二等奖或第2-3名者+0.3，三等奖或第4-6名者+0.2，最佳奖+0.1。优秀辩手+0.2。晨读晨练先进个人等受全院通报表扬的+0.2，政治学习优秀个人+0.1， 3+2篮球赛（校级+0.2，院级+0.1），院级文体竞赛活动参加未获奖的+0.05,百人大合唱参与者+0.05。</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jc w:val="center"/>
              <w:rPr>
                <w:rFonts w:ascii="宋体" w:hAnsi="宋体"/>
                <w:bCs/>
                <w:sz w:val="19"/>
                <w:szCs w:val="19"/>
              </w:rPr>
            </w:pPr>
          </w:p>
        </w:tc>
      </w:tr>
      <w:tr w:rsidR="009D5639">
        <w:trPr>
          <w:trHeight w:val="900"/>
        </w:trPr>
        <w:tc>
          <w:tcPr>
            <w:tcW w:w="483" w:type="dxa"/>
            <w:vMerge/>
          </w:tcPr>
          <w:p w:rsidR="009D5639" w:rsidRDefault="009D5639">
            <w:pPr>
              <w:spacing w:line="240" w:lineRule="exact"/>
              <w:jc w:val="center"/>
              <w:rPr>
                <w:rFonts w:ascii="宋体" w:hAnsi="宋体"/>
                <w:bCs/>
                <w:sz w:val="19"/>
                <w:szCs w:val="19"/>
              </w:rPr>
            </w:pPr>
          </w:p>
        </w:tc>
        <w:tc>
          <w:tcPr>
            <w:tcW w:w="432" w:type="dxa"/>
            <w:tcBorders>
              <w:bottom w:val="single" w:sz="4" w:space="0" w:color="auto"/>
            </w:tcBorders>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15</w:t>
            </w:r>
          </w:p>
          <w:p w:rsidR="009D5639" w:rsidRDefault="009D5639">
            <w:pPr>
              <w:spacing w:line="240" w:lineRule="exact"/>
              <w:ind w:rightChars="-51" w:right="-107"/>
              <w:jc w:val="center"/>
              <w:rPr>
                <w:rFonts w:ascii="宋体" w:hAnsi="宋体"/>
                <w:bCs/>
                <w:spacing w:val="-6"/>
                <w:w w:val="90"/>
                <w:sz w:val="19"/>
                <w:szCs w:val="19"/>
              </w:rPr>
            </w:pPr>
          </w:p>
        </w:tc>
        <w:tc>
          <w:tcPr>
            <w:tcW w:w="4944" w:type="dxa"/>
            <w:tcBorders>
              <w:bottom w:val="single" w:sz="4" w:space="0" w:color="auto"/>
            </w:tcBorders>
          </w:tcPr>
          <w:p w:rsidR="009D5639" w:rsidRDefault="002504CC">
            <w:pPr>
              <w:spacing w:line="220" w:lineRule="exact"/>
              <w:rPr>
                <w:rFonts w:ascii="宋体" w:hAnsi="宋体"/>
                <w:bCs/>
                <w:sz w:val="19"/>
                <w:szCs w:val="19"/>
              </w:rPr>
            </w:pPr>
            <w:r>
              <w:rPr>
                <w:rFonts w:ascii="宋体" w:hAnsi="宋体" w:hint="eastAsia"/>
                <w:bCs/>
                <w:sz w:val="19"/>
                <w:szCs w:val="19"/>
              </w:rPr>
              <w:t>参加省部级各类学科知识竞赛（含学科、数模、英语演讲、科技制作、科技论文等竞赛），获一等奖或第一名+3.6；获二等奖或第2-3名+3.0；三等奖或第4-6名者+2.4，获其它奖者+1.2。经选拔参加未获奖者+0.6，同项取最高。</w:t>
            </w:r>
          </w:p>
        </w:tc>
        <w:tc>
          <w:tcPr>
            <w:tcW w:w="458" w:type="dxa"/>
            <w:tcBorders>
              <w:bottom w:val="single" w:sz="4" w:space="0" w:color="auto"/>
            </w:tcBorders>
          </w:tcPr>
          <w:p w:rsidR="009D5639" w:rsidRDefault="009D5639">
            <w:pPr>
              <w:spacing w:line="240" w:lineRule="exact"/>
              <w:jc w:val="center"/>
              <w:rPr>
                <w:rFonts w:ascii="宋体" w:hAnsi="宋体"/>
                <w:bCs/>
                <w:sz w:val="19"/>
                <w:szCs w:val="19"/>
              </w:rPr>
            </w:pPr>
          </w:p>
        </w:tc>
        <w:tc>
          <w:tcPr>
            <w:tcW w:w="458" w:type="dxa"/>
            <w:tcBorders>
              <w:bottom w:val="single" w:sz="4" w:space="0" w:color="auto"/>
            </w:tcBorders>
          </w:tcPr>
          <w:p w:rsidR="009D5639" w:rsidRDefault="009D5639">
            <w:pPr>
              <w:spacing w:line="240" w:lineRule="exact"/>
              <w:jc w:val="center"/>
              <w:rPr>
                <w:rFonts w:ascii="宋体" w:hAnsi="宋体"/>
                <w:bCs/>
                <w:sz w:val="19"/>
                <w:szCs w:val="19"/>
              </w:rPr>
            </w:pPr>
          </w:p>
        </w:tc>
        <w:tc>
          <w:tcPr>
            <w:tcW w:w="458" w:type="dxa"/>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484" w:type="dxa"/>
            <w:vMerge/>
            <w:tcBorders>
              <w:left w:val="triple" w:sz="4" w:space="0" w:color="auto"/>
            </w:tcBorders>
          </w:tcPr>
          <w:p w:rsidR="009D5639" w:rsidRDefault="009D5639">
            <w:pPr>
              <w:spacing w:line="240" w:lineRule="exact"/>
              <w:jc w:val="center"/>
              <w:rPr>
                <w:rFonts w:ascii="宋体" w:hAnsi="宋体"/>
                <w:bCs/>
                <w:sz w:val="19"/>
                <w:szCs w:val="19"/>
              </w:rPr>
            </w:pPr>
          </w:p>
        </w:tc>
        <w:tc>
          <w:tcPr>
            <w:tcW w:w="432" w:type="dxa"/>
            <w:vMerge/>
          </w:tcPr>
          <w:p w:rsidR="009D5639" w:rsidRDefault="009D5639">
            <w:pPr>
              <w:spacing w:line="240" w:lineRule="exact"/>
              <w:ind w:rightChars="-51" w:right="-107"/>
              <w:jc w:val="center"/>
              <w:rPr>
                <w:rFonts w:ascii="宋体" w:hAnsi="宋体"/>
                <w:bCs/>
                <w:spacing w:val="-6"/>
                <w:w w:val="90"/>
                <w:sz w:val="19"/>
                <w:szCs w:val="19"/>
              </w:rPr>
            </w:pPr>
          </w:p>
        </w:tc>
        <w:tc>
          <w:tcPr>
            <w:tcW w:w="5083"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c>
          <w:tcPr>
            <w:tcW w:w="458" w:type="dxa"/>
            <w:vMerge/>
          </w:tcPr>
          <w:p w:rsidR="009D5639" w:rsidRDefault="009D5639">
            <w:pPr>
              <w:spacing w:line="240" w:lineRule="exact"/>
              <w:jc w:val="center"/>
              <w:rPr>
                <w:rFonts w:ascii="宋体" w:hAnsi="宋体"/>
                <w:bCs/>
                <w:sz w:val="19"/>
                <w:szCs w:val="19"/>
              </w:rPr>
            </w:pPr>
          </w:p>
        </w:tc>
      </w:tr>
      <w:tr w:rsidR="009D5639">
        <w:trPr>
          <w:trHeight w:val="628"/>
        </w:trPr>
        <w:tc>
          <w:tcPr>
            <w:tcW w:w="483" w:type="dxa"/>
            <w:vMerge/>
          </w:tcPr>
          <w:p w:rsidR="009D5639" w:rsidRDefault="009D5639">
            <w:pPr>
              <w:spacing w:line="240" w:lineRule="exact"/>
              <w:jc w:val="center"/>
              <w:rPr>
                <w:rFonts w:ascii="宋体" w:hAnsi="宋体"/>
                <w:bCs/>
                <w:sz w:val="19"/>
                <w:szCs w:val="19"/>
              </w:rPr>
            </w:pPr>
          </w:p>
        </w:tc>
        <w:tc>
          <w:tcPr>
            <w:tcW w:w="432" w:type="dxa"/>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16</w:t>
            </w:r>
          </w:p>
        </w:tc>
        <w:tc>
          <w:tcPr>
            <w:tcW w:w="4944" w:type="dxa"/>
          </w:tcPr>
          <w:p w:rsidR="009D5639" w:rsidRDefault="002504CC">
            <w:pPr>
              <w:spacing w:line="220" w:lineRule="exact"/>
              <w:rPr>
                <w:rFonts w:ascii="宋体" w:hAnsi="宋体"/>
                <w:bCs/>
                <w:sz w:val="19"/>
                <w:szCs w:val="19"/>
              </w:rPr>
            </w:pPr>
            <w:r>
              <w:rPr>
                <w:rFonts w:ascii="宋体" w:hAnsi="宋体" w:hint="eastAsia"/>
                <w:bCs/>
                <w:sz w:val="19"/>
                <w:szCs w:val="19"/>
              </w:rPr>
              <w:t>参加市、校级各类学科知识竞赛，获一等奖或第一名+2.4；获二等奖或第2-3名+1.6；获三等奖或第4-6名者+1.0。其他奖+0.2,经选拔参加者+0.1，同项取最高。</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Borders>
              <w:right w:val="triple" w:sz="4" w:space="0" w:color="auto"/>
            </w:tcBorders>
          </w:tcPr>
          <w:p w:rsidR="009D5639" w:rsidRDefault="009D5639">
            <w:pPr>
              <w:spacing w:line="240" w:lineRule="exact"/>
              <w:jc w:val="center"/>
              <w:rPr>
                <w:rFonts w:ascii="宋体" w:hAnsi="宋体"/>
                <w:bCs/>
                <w:sz w:val="19"/>
                <w:szCs w:val="19"/>
              </w:rPr>
            </w:pPr>
          </w:p>
        </w:tc>
        <w:tc>
          <w:tcPr>
            <w:tcW w:w="916" w:type="dxa"/>
            <w:gridSpan w:val="2"/>
            <w:vMerge w:val="restart"/>
            <w:tcBorders>
              <w:left w:val="triple" w:sz="4" w:space="0" w:color="auto"/>
            </w:tcBorders>
          </w:tcPr>
          <w:p w:rsidR="009D5639" w:rsidRDefault="002504CC">
            <w:pPr>
              <w:spacing w:line="240" w:lineRule="exact"/>
              <w:ind w:rightChars="-51" w:right="-107"/>
              <w:jc w:val="center"/>
              <w:rPr>
                <w:rFonts w:ascii="宋体" w:hAnsi="宋体"/>
                <w:bCs/>
                <w:sz w:val="19"/>
                <w:szCs w:val="19"/>
              </w:rPr>
            </w:pPr>
            <w:r>
              <w:rPr>
                <w:rFonts w:ascii="宋体" w:hAnsi="宋体" w:hint="eastAsia"/>
                <w:bCs/>
                <w:sz w:val="19"/>
                <w:szCs w:val="19"/>
              </w:rPr>
              <w:t>25</w:t>
            </w:r>
          </w:p>
          <w:p w:rsidR="009D5639" w:rsidRDefault="002504CC">
            <w:pPr>
              <w:spacing w:line="240" w:lineRule="exact"/>
              <w:ind w:rightChars="-51" w:right="-107"/>
              <w:jc w:val="center"/>
              <w:rPr>
                <w:rFonts w:ascii="宋体" w:hAnsi="宋体"/>
                <w:bCs/>
                <w:sz w:val="19"/>
                <w:szCs w:val="19"/>
              </w:rPr>
            </w:pPr>
            <w:r>
              <w:rPr>
                <w:rFonts w:ascii="宋体" w:hAnsi="宋体" w:hint="eastAsia"/>
                <w:bCs/>
                <w:sz w:val="19"/>
                <w:szCs w:val="19"/>
              </w:rPr>
              <w:t>其他加分</w:t>
            </w:r>
          </w:p>
        </w:tc>
        <w:tc>
          <w:tcPr>
            <w:tcW w:w="5083" w:type="dxa"/>
            <w:vMerge w:val="restart"/>
          </w:tcPr>
          <w:p w:rsidR="009D5639" w:rsidRDefault="002504CC">
            <w:pPr>
              <w:numPr>
                <w:ilvl w:val="0"/>
                <w:numId w:val="4"/>
              </w:numPr>
              <w:spacing w:line="240" w:lineRule="exact"/>
              <w:rPr>
                <w:rFonts w:ascii="宋体" w:hAnsi="宋体"/>
                <w:bCs/>
                <w:sz w:val="19"/>
                <w:szCs w:val="19"/>
              </w:rPr>
            </w:pPr>
            <w:r>
              <w:rPr>
                <w:rFonts w:ascii="宋体" w:hAnsi="宋体" w:hint="eastAsia"/>
                <w:bCs/>
                <w:sz w:val="19"/>
                <w:szCs w:val="19"/>
              </w:rPr>
              <w:t>经选拔任校、院重要活动（新生才艺大赛、英语演讲比赛等）主持人的+0.2。</w:t>
            </w:r>
          </w:p>
          <w:p w:rsidR="009D5639" w:rsidRDefault="002504CC">
            <w:pPr>
              <w:numPr>
                <w:ilvl w:val="0"/>
                <w:numId w:val="4"/>
              </w:numPr>
              <w:spacing w:line="240" w:lineRule="exact"/>
              <w:rPr>
                <w:rFonts w:ascii="宋体" w:hAnsi="宋体"/>
                <w:bCs/>
                <w:sz w:val="19"/>
                <w:szCs w:val="19"/>
              </w:rPr>
            </w:pPr>
            <w:r>
              <w:rPr>
                <w:rFonts w:ascii="宋体" w:hAnsi="宋体" w:hint="eastAsia"/>
                <w:bCs/>
                <w:sz w:val="19"/>
                <w:szCs w:val="19"/>
              </w:rPr>
              <w:t>获学科知识竞赛（限英语、物理、数学、科技类等）团体荣誉的，如无个人荣誉的，全体成员分别参照相关个人加分项减半加分；有个人荣誉的，取最高加分。</w:t>
            </w:r>
          </w:p>
        </w:tc>
        <w:tc>
          <w:tcPr>
            <w:tcW w:w="458" w:type="dxa"/>
            <w:vMerge w:val="restart"/>
          </w:tcPr>
          <w:p w:rsidR="009D5639" w:rsidRDefault="009D5639">
            <w:pPr>
              <w:spacing w:line="240" w:lineRule="exact"/>
              <w:jc w:val="center"/>
              <w:rPr>
                <w:rFonts w:ascii="宋体" w:hAnsi="宋体"/>
                <w:bCs/>
                <w:sz w:val="19"/>
                <w:szCs w:val="19"/>
              </w:rPr>
            </w:pPr>
          </w:p>
        </w:tc>
        <w:tc>
          <w:tcPr>
            <w:tcW w:w="458" w:type="dxa"/>
            <w:vMerge w:val="restart"/>
          </w:tcPr>
          <w:p w:rsidR="009D5639" w:rsidRDefault="009D5639">
            <w:pPr>
              <w:spacing w:line="240" w:lineRule="exact"/>
              <w:rPr>
                <w:rFonts w:ascii="宋体" w:hAnsi="宋体"/>
                <w:bCs/>
                <w:sz w:val="19"/>
                <w:szCs w:val="19"/>
              </w:rPr>
            </w:pPr>
          </w:p>
        </w:tc>
        <w:tc>
          <w:tcPr>
            <w:tcW w:w="458" w:type="dxa"/>
            <w:vMerge w:val="restart"/>
          </w:tcPr>
          <w:p w:rsidR="009D5639" w:rsidRDefault="009D5639">
            <w:pPr>
              <w:spacing w:line="240" w:lineRule="exact"/>
              <w:rPr>
                <w:rFonts w:ascii="宋体" w:hAnsi="宋体"/>
                <w:bCs/>
                <w:sz w:val="19"/>
                <w:szCs w:val="19"/>
              </w:rPr>
            </w:pPr>
          </w:p>
        </w:tc>
      </w:tr>
      <w:tr w:rsidR="009D5639">
        <w:trPr>
          <w:trHeight w:val="470"/>
        </w:trPr>
        <w:tc>
          <w:tcPr>
            <w:tcW w:w="483" w:type="dxa"/>
            <w:vMerge/>
          </w:tcPr>
          <w:p w:rsidR="009D5639" w:rsidRDefault="009D5639">
            <w:pPr>
              <w:spacing w:line="240" w:lineRule="exact"/>
              <w:jc w:val="center"/>
              <w:rPr>
                <w:rFonts w:ascii="宋体" w:hAnsi="宋体"/>
                <w:bCs/>
                <w:sz w:val="19"/>
                <w:szCs w:val="19"/>
              </w:rPr>
            </w:pPr>
          </w:p>
        </w:tc>
        <w:tc>
          <w:tcPr>
            <w:tcW w:w="432" w:type="dxa"/>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17</w:t>
            </w:r>
          </w:p>
        </w:tc>
        <w:tc>
          <w:tcPr>
            <w:tcW w:w="4944" w:type="dxa"/>
            <w:vAlign w:val="center"/>
          </w:tcPr>
          <w:p w:rsidR="009D5639" w:rsidRDefault="002504CC">
            <w:pPr>
              <w:spacing w:line="220" w:lineRule="exact"/>
              <w:rPr>
                <w:rFonts w:ascii="宋体" w:hAnsi="宋体"/>
                <w:bCs/>
                <w:sz w:val="19"/>
                <w:szCs w:val="19"/>
              </w:rPr>
            </w:pPr>
            <w:r>
              <w:rPr>
                <w:rFonts w:ascii="宋体" w:hAnsi="宋体" w:hint="eastAsia"/>
                <w:bCs/>
                <w:sz w:val="19"/>
                <w:szCs w:val="19"/>
              </w:rPr>
              <w:t>参加院级各类知识竞赛，一等奖+1.2,二等奖+0.9,三等奖+0.6，其他奖+0.1,参加者+0.05，同项取最高。</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Borders>
              <w:right w:val="triple" w:sz="4" w:space="0" w:color="auto"/>
            </w:tcBorders>
          </w:tcPr>
          <w:p w:rsidR="009D5639" w:rsidRDefault="009D5639">
            <w:pPr>
              <w:spacing w:line="240" w:lineRule="exact"/>
              <w:jc w:val="center"/>
              <w:rPr>
                <w:rFonts w:ascii="宋体" w:hAnsi="宋体"/>
                <w:bCs/>
                <w:sz w:val="19"/>
                <w:szCs w:val="19"/>
              </w:rPr>
            </w:pPr>
          </w:p>
        </w:tc>
        <w:tc>
          <w:tcPr>
            <w:tcW w:w="916" w:type="dxa"/>
            <w:gridSpan w:val="2"/>
            <w:vMerge/>
            <w:tcBorders>
              <w:left w:val="triple" w:sz="4" w:space="0" w:color="auto"/>
            </w:tcBorders>
          </w:tcPr>
          <w:p w:rsidR="009D5639" w:rsidRDefault="009D5639">
            <w:pPr>
              <w:spacing w:line="240" w:lineRule="exact"/>
              <w:ind w:rightChars="-51" w:right="-107"/>
              <w:jc w:val="center"/>
              <w:rPr>
                <w:rFonts w:ascii="宋体" w:hAnsi="宋体"/>
                <w:bCs/>
                <w:sz w:val="19"/>
                <w:szCs w:val="19"/>
              </w:rPr>
            </w:pPr>
          </w:p>
        </w:tc>
        <w:tc>
          <w:tcPr>
            <w:tcW w:w="5083" w:type="dxa"/>
            <w:vMerge/>
          </w:tcPr>
          <w:p w:rsidR="009D5639" w:rsidRDefault="009D5639">
            <w:pPr>
              <w:numPr>
                <w:ilvl w:val="0"/>
                <w:numId w:val="4"/>
              </w:numPr>
              <w:spacing w:line="240" w:lineRule="exact"/>
              <w:rPr>
                <w:rFonts w:ascii="宋体" w:hAnsi="宋体"/>
                <w:bCs/>
                <w:sz w:val="19"/>
                <w:szCs w:val="19"/>
              </w:rPr>
            </w:pPr>
          </w:p>
        </w:tc>
        <w:tc>
          <w:tcPr>
            <w:tcW w:w="458" w:type="dxa"/>
            <w:vMerge/>
          </w:tcPr>
          <w:p w:rsidR="009D5639" w:rsidRDefault="009D5639">
            <w:pPr>
              <w:spacing w:line="240" w:lineRule="exact"/>
              <w:rPr>
                <w:rFonts w:ascii="宋体" w:hAnsi="宋体"/>
                <w:bCs/>
                <w:sz w:val="19"/>
                <w:szCs w:val="19"/>
              </w:rPr>
            </w:pPr>
          </w:p>
        </w:tc>
        <w:tc>
          <w:tcPr>
            <w:tcW w:w="458" w:type="dxa"/>
            <w:vMerge/>
          </w:tcPr>
          <w:p w:rsidR="009D5639" w:rsidRDefault="009D5639">
            <w:pPr>
              <w:spacing w:line="240" w:lineRule="exact"/>
              <w:rPr>
                <w:rFonts w:ascii="宋体" w:hAnsi="宋体"/>
                <w:bCs/>
                <w:sz w:val="19"/>
                <w:szCs w:val="19"/>
              </w:rPr>
            </w:pPr>
          </w:p>
        </w:tc>
        <w:tc>
          <w:tcPr>
            <w:tcW w:w="458" w:type="dxa"/>
            <w:vMerge/>
          </w:tcPr>
          <w:p w:rsidR="009D5639" w:rsidRDefault="009D5639">
            <w:pPr>
              <w:spacing w:line="240" w:lineRule="exact"/>
              <w:rPr>
                <w:rFonts w:ascii="宋体" w:hAnsi="宋体"/>
                <w:bCs/>
                <w:sz w:val="19"/>
                <w:szCs w:val="19"/>
              </w:rPr>
            </w:pPr>
          </w:p>
        </w:tc>
      </w:tr>
      <w:tr w:rsidR="009D5639">
        <w:trPr>
          <w:trHeight w:val="599"/>
        </w:trPr>
        <w:tc>
          <w:tcPr>
            <w:tcW w:w="483" w:type="dxa"/>
            <w:vMerge/>
          </w:tcPr>
          <w:p w:rsidR="009D5639" w:rsidRDefault="009D5639">
            <w:pPr>
              <w:spacing w:line="240" w:lineRule="exact"/>
              <w:jc w:val="center"/>
              <w:rPr>
                <w:rFonts w:ascii="宋体" w:hAnsi="宋体"/>
                <w:bCs/>
                <w:sz w:val="19"/>
                <w:szCs w:val="19"/>
              </w:rPr>
            </w:pPr>
          </w:p>
        </w:tc>
        <w:tc>
          <w:tcPr>
            <w:tcW w:w="432" w:type="dxa"/>
            <w:vAlign w:val="center"/>
          </w:tcPr>
          <w:p w:rsidR="009D5639" w:rsidRDefault="002504CC">
            <w:pPr>
              <w:spacing w:line="240" w:lineRule="exact"/>
              <w:ind w:rightChars="-51" w:right="-107"/>
              <w:jc w:val="center"/>
              <w:rPr>
                <w:rFonts w:ascii="宋体" w:hAnsi="宋体"/>
                <w:bCs/>
                <w:spacing w:val="-6"/>
                <w:w w:val="90"/>
                <w:sz w:val="19"/>
                <w:szCs w:val="19"/>
              </w:rPr>
            </w:pPr>
            <w:r>
              <w:rPr>
                <w:rFonts w:ascii="宋体" w:hAnsi="宋体" w:hint="eastAsia"/>
                <w:bCs/>
                <w:spacing w:val="-6"/>
                <w:w w:val="90"/>
                <w:sz w:val="19"/>
                <w:szCs w:val="19"/>
              </w:rPr>
              <w:t>18</w:t>
            </w:r>
          </w:p>
        </w:tc>
        <w:tc>
          <w:tcPr>
            <w:tcW w:w="4944" w:type="dxa"/>
          </w:tcPr>
          <w:p w:rsidR="009D5639" w:rsidRDefault="002504CC">
            <w:pPr>
              <w:spacing w:line="220" w:lineRule="exact"/>
              <w:rPr>
                <w:rFonts w:ascii="宋体" w:hAnsi="宋体"/>
                <w:bCs/>
                <w:sz w:val="19"/>
                <w:szCs w:val="19"/>
              </w:rPr>
            </w:pPr>
            <w:r>
              <w:rPr>
                <w:rFonts w:ascii="宋体" w:hAnsi="宋体" w:hint="eastAsia"/>
                <w:bCs/>
                <w:spacing w:val="-6"/>
                <w:sz w:val="19"/>
                <w:szCs w:val="19"/>
              </w:rPr>
              <w:t>学年内立项的学生创新类科研项目，按国家级6分、省级4分、校级2分分到项目，由项目指导老师、主持人按参与人实际承担任务分配，其中单人加分不超过50%。学年内应结题而未结题的项目，扣除其上年度加分参加测评。</w:t>
            </w:r>
          </w:p>
        </w:tc>
        <w:tc>
          <w:tcPr>
            <w:tcW w:w="458" w:type="dxa"/>
          </w:tcPr>
          <w:p w:rsidR="009D5639" w:rsidRDefault="009D5639">
            <w:pPr>
              <w:spacing w:line="240" w:lineRule="exact"/>
              <w:jc w:val="center"/>
              <w:rPr>
                <w:rFonts w:ascii="宋体" w:hAnsi="宋体"/>
                <w:bCs/>
                <w:sz w:val="19"/>
                <w:szCs w:val="19"/>
              </w:rPr>
            </w:pPr>
          </w:p>
        </w:tc>
        <w:tc>
          <w:tcPr>
            <w:tcW w:w="458" w:type="dxa"/>
          </w:tcPr>
          <w:p w:rsidR="009D5639" w:rsidRDefault="009D5639">
            <w:pPr>
              <w:spacing w:line="240" w:lineRule="exact"/>
              <w:jc w:val="center"/>
              <w:rPr>
                <w:rFonts w:ascii="宋体" w:hAnsi="宋体"/>
                <w:bCs/>
                <w:sz w:val="19"/>
                <w:szCs w:val="19"/>
              </w:rPr>
            </w:pPr>
          </w:p>
        </w:tc>
        <w:tc>
          <w:tcPr>
            <w:tcW w:w="458" w:type="dxa"/>
            <w:tcBorders>
              <w:right w:val="triple" w:sz="4" w:space="0" w:color="auto"/>
            </w:tcBorders>
          </w:tcPr>
          <w:p w:rsidR="009D5639" w:rsidRDefault="009D5639">
            <w:pPr>
              <w:spacing w:line="240" w:lineRule="exact"/>
              <w:jc w:val="center"/>
              <w:rPr>
                <w:rFonts w:ascii="宋体" w:hAnsi="宋体"/>
                <w:bCs/>
                <w:sz w:val="19"/>
                <w:szCs w:val="19"/>
              </w:rPr>
            </w:pPr>
          </w:p>
        </w:tc>
        <w:tc>
          <w:tcPr>
            <w:tcW w:w="7373" w:type="dxa"/>
            <w:gridSpan w:val="6"/>
            <w:tcBorders>
              <w:left w:val="triple" w:sz="4" w:space="0" w:color="auto"/>
            </w:tcBorders>
          </w:tcPr>
          <w:p w:rsidR="009D5639" w:rsidRDefault="002504CC" w:rsidP="00D81351">
            <w:pPr>
              <w:spacing w:beforeLines="50" w:line="240" w:lineRule="exact"/>
              <w:rPr>
                <w:rFonts w:ascii="宋体" w:hAnsi="宋体"/>
                <w:bCs/>
                <w:sz w:val="19"/>
                <w:szCs w:val="19"/>
              </w:rPr>
            </w:pPr>
            <w:r>
              <w:rPr>
                <w:rFonts w:ascii="宋体" w:hAnsi="宋体" w:hint="eastAsia"/>
                <w:bCs/>
                <w:sz w:val="19"/>
                <w:szCs w:val="19"/>
              </w:rPr>
              <w:t>注：凡有细则中未列举的奖项或荣誉，可向院评小组提出加分申请。院评小组经综合平衡、测算，如符合院培养学生综合素质与能力的要求，予以承认并相应加分。</w:t>
            </w:r>
          </w:p>
        </w:tc>
      </w:tr>
    </w:tbl>
    <w:p w:rsidR="009D5639" w:rsidRDefault="002504CC">
      <w:pPr>
        <w:rPr>
          <w:sz w:val="19"/>
          <w:szCs w:val="19"/>
        </w:rPr>
      </w:pPr>
      <w:r>
        <w:rPr>
          <w:rFonts w:hint="eastAsia"/>
          <w:sz w:val="19"/>
          <w:szCs w:val="19"/>
        </w:rPr>
        <w:t>（此表共</w:t>
      </w:r>
      <w:r>
        <w:rPr>
          <w:rFonts w:hint="eastAsia"/>
          <w:sz w:val="19"/>
          <w:szCs w:val="19"/>
        </w:rPr>
        <w:t>3</w:t>
      </w:r>
      <w:r>
        <w:rPr>
          <w:rFonts w:hint="eastAsia"/>
          <w:sz w:val="19"/>
          <w:szCs w:val="19"/>
        </w:rPr>
        <w:t>页，本张为第</w:t>
      </w:r>
      <w:r>
        <w:rPr>
          <w:rFonts w:hint="eastAsia"/>
          <w:sz w:val="19"/>
          <w:szCs w:val="19"/>
        </w:rPr>
        <w:t>2</w:t>
      </w:r>
      <w:r>
        <w:rPr>
          <w:rFonts w:hint="eastAsia"/>
          <w:sz w:val="19"/>
          <w:szCs w:val="19"/>
        </w:rPr>
        <w:t>页）</w:t>
      </w:r>
    </w:p>
    <w:p w:rsidR="009D5639" w:rsidRDefault="009D5639"/>
    <w:tbl>
      <w:tblPr>
        <w:tblpPr w:leftFromText="180" w:rightFromText="180" w:horzAnchor="margin" w:tblpXSpec="center" w:tblpY="420"/>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6"/>
        <w:gridCol w:w="359"/>
        <w:gridCol w:w="3955"/>
        <w:gridCol w:w="690"/>
        <w:gridCol w:w="750"/>
        <w:gridCol w:w="480"/>
        <w:gridCol w:w="480"/>
        <w:gridCol w:w="480"/>
        <w:gridCol w:w="360"/>
        <w:gridCol w:w="366"/>
        <w:gridCol w:w="184"/>
        <w:gridCol w:w="720"/>
        <w:gridCol w:w="180"/>
        <w:gridCol w:w="900"/>
        <w:gridCol w:w="720"/>
        <w:gridCol w:w="720"/>
        <w:gridCol w:w="720"/>
        <w:gridCol w:w="360"/>
        <w:gridCol w:w="46"/>
        <w:gridCol w:w="314"/>
        <w:gridCol w:w="540"/>
        <w:gridCol w:w="579"/>
        <w:gridCol w:w="525"/>
        <w:gridCol w:w="6"/>
        <w:gridCol w:w="538"/>
      </w:tblGrid>
      <w:tr w:rsidR="009D5639">
        <w:trPr>
          <w:trHeight w:val="442"/>
        </w:trPr>
        <w:tc>
          <w:tcPr>
            <w:tcW w:w="15328" w:type="dxa"/>
            <w:gridSpan w:val="25"/>
            <w:vAlign w:val="center"/>
          </w:tcPr>
          <w:p w:rsidR="009D5639" w:rsidRDefault="002504CC">
            <w:pPr>
              <w:spacing w:line="240" w:lineRule="exact"/>
              <w:rPr>
                <w:rFonts w:ascii="宋体" w:hAnsi="宋体"/>
                <w:bCs/>
                <w:sz w:val="19"/>
                <w:szCs w:val="19"/>
              </w:rPr>
            </w:pPr>
            <w:r>
              <w:rPr>
                <w:rFonts w:ascii="宋体" w:hAnsi="宋体" w:hint="eastAsia"/>
                <w:bCs/>
                <w:sz w:val="19"/>
                <w:szCs w:val="19"/>
              </w:rPr>
              <w:t>D、扣分细则</w:t>
            </w:r>
          </w:p>
        </w:tc>
      </w:tr>
      <w:tr w:rsidR="009D5639">
        <w:trPr>
          <w:trHeight w:val="630"/>
        </w:trPr>
        <w:tc>
          <w:tcPr>
            <w:tcW w:w="356"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359"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3955"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扣  分  细  则</w:t>
            </w:r>
          </w:p>
        </w:tc>
        <w:tc>
          <w:tcPr>
            <w:tcW w:w="69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扣</w:t>
            </w:r>
          </w:p>
          <w:p w:rsidR="009D5639" w:rsidRDefault="002504CC">
            <w:pPr>
              <w:spacing w:line="240" w:lineRule="exact"/>
              <w:jc w:val="center"/>
              <w:rPr>
                <w:rFonts w:ascii="宋体" w:hAnsi="宋体"/>
                <w:bCs/>
                <w:sz w:val="19"/>
                <w:szCs w:val="19"/>
              </w:rPr>
            </w:pPr>
            <w:r>
              <w:rPr>
                <w:rFonts w:ascii="宋体" w:hAnsi="宋体" w:hint="eastAsia"/>
                <w:bCs/>
                <w:sz w:val="19"/>
                <w:szCs w:val="19"/>
              </w:rPr>
              <w:t>分</w:t>
            </w:r>
          </w:p>
        </w:tc>
        <w:tc>
          <w:tcPr>
            <w:tcW w:w="75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考核依据及单位</w:t>
            </w:r>
          </w:p>
        </w:tc>
        <w:tc>
          <w:tcPr>
            <w:tcW w:w="48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48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480" w:type="dxa"/>
            <w:tcBorders>
              <w:righ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c>
          <w:tcPr>
            <w:tcW w:w="360" w:type="dxa"/>
            <w:tcBorders>
              <w:left w:val="trip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类别</w:t>
            </w:r>
          </w:p>
        </w:tc>
        <w:tc>
          <w:tcPr>
            <w:tcW w:w="366"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序号</w:t>
            </w:r>
          </w:p>
        </w:tc>
        <w:tc>
          <w:tcPr>
            <w:tcW w:w="4550" w:type="dxa"/>
            <w:gridSpan w:val="9"/>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扣  分  细  则</w:t>
            </w:r>
          </w:p>
        </w:tc>
        <w:tc>
          <w:tcPr>
            <w:tcW w:w="854" w:type="dxa"/>
            <w:gridSpan w:val="2"/>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考核依据及单位</w:t>
            </w:r>
          </w:p>
        </w:tc>
        <w:tc>
          <w:tcPr>
            <w:tcW w:w="579"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自评分</w:t>
            </w:r>
          </w:p>
        </w:tc>
        <w:tc>
          <w:tcPr>
            <w:tcW w:w="531" w:type="dxa"/>
            <w:gridSpan w:val="2"/>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班评分</w:t>
            </w:r>
          </w:p>
        </w:tc>
        <w:tc>
          <w:tcPr>
            <w:tcW w:w="538"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院评分</w:t>
            </w:r>
          </w:p>
        </w:tc>
      </w:tr>
      <w:tr w:rsidR="009D5639">
        <w:trPr>
          <w:trHeight w:val="730"/>
        </w:trPr>
        <w:tc>
          <w:tcPr>
            <w:tcW w:w="356"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德育扣分</w:t>
            </w:r>
          </w:p>
        </w:tc>
        <w:tc>
          <w:tcPr>
            <w:tcW w:w="359" w:type="dxa"/>
          </w:tcPr>
          <w:p w:rsidR="009D5639" w:rsidRDefault="002504CC">
            <w:pPr>
              <w:spacing w:line="240" w:lineRule="exact"/>
              <w:jc w:val="center"/>
              <w:rPr>
                <w:rFonts w:ascii="宋体" w:hAnsi="宋体"/>
                <w:bCs/>
                <w:sz w:val="19"/>
                <w:szCs w:val="19"/>
              </w:rPr>
            </w:pPr>
            <w:r>
              <w:rPr>
                <w:rFonts w:ascii="宋体" w:hAnsi="宋体" w:hint="eastAsia"/>
                <w:bCs/>
                <w:sz w:val="19"/>
                <w:szCs w:val="19"/>
              </w:rPr>
              <w:t>1</w:t>
            </w:r>
          </w:p>
        </w:tc>
        <w:tc>
          <w:tcPr>
            <w:tcW w:w="3955" w:type="dxa"/>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违反四项基本原则，参加非法组织，非法游行示威及张贴大字报，视情况扣分并按国家法律法规处理。</w:t>
            </w:r>
          </w:p>
        </w:tc>
        <w:tc>
          <w:tcPr>
            <w:tcW w:w="690" w:type="dxa"/>
            <w:vAlign w:val="center"/>
          </w:tcPr>
          <w:p w:rsidR="009D5639" w:rsidRPr="005D50E9" w:rsidRDefault="002504CC">
            <w:pPr>
              <w:spacing w:line="22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不封顶</w:t>
            </w:r>
          </w:p>
        </w:tc>
        <w:tc>
          <w:tcPr>
            <w:tcW w:w="750" w:type="dxa"/>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院学工办</w:t>
            </w:r>
          </w:p>
        </w:tc>
        <w:tc>
          <w:tcPr>
            <w:tcW w:w="480" w:type="dxa"/>
          </w:tcPr>
          <w:p w:rsidR="009D5639" w:rsidRPr="005D50E9" w:rsidRDefault="009D5639">
            <w:pPr>
              <w:spacing w:line="240" w:lineRule="exact"/>
              <w:jc w:val="center"/>
              <w:rPr>
                <w:rFonts w:ascii="宋体" w:hAnsi="宋体"/>
                <w:bCs/>
                <w:color w:val="000000" w:themeColor="text1"/>
                <w:sz w:val="19"/>
                <w:szCs w:val="19"/>
              </w:rPr>
            </w:pPr>
          </w:p>
        </w:tc>
        <w:tc>
          <w:tcPr>
            <w:tcW w:w="480" w:type="dxa"/>
          </w:tcPr>
          <w:p w:rsidR="009D5639" w:rsidRPr="005D50E9" w:rsidRDefault="009D5639">
            <w:pPr>
              <w:spacing w:line="240" w:lineRule="exact"/>
              <w:jc w:val="center"/>
              <w:rPr>
                <w:rFonts w:ascii="宋体" w:hAnsi="宋体"/>
                <w:bCs/>
                <w:color w:val="000000" w:themeColor="text1"/>
                <w:sz w:val="19"/>
                <w:szCs w:val="19"/>
              </w:rPr>
            </w:pPr>
          </w:p>
        </w:tc>
        <w:tc>
          <w:tcPr>
            <w:tcW w:w="480" w:type="dxa"/>
            <w:tcBorders>
              <w:right w:val="triple" w:sz="4" w:space="0" w:color="auto"/>
            </w:tcBorders>
          </w:tcPr>
          <w:p w:rsidR="009D5639" w:rsidRPr="005D50E9" w:rsidRDefault="009D5639">
            <w:pPr>
              <w:spacing w:line="240" w:lineRule="exact"/>
              <w:jc w:val="center"/>
              <w:rPr>
                <w:rFonts w:ascii="宋体" w:hAnsi="宋体"/>
                <w:bCs/>
                <w:color w:val="000000" w:themeColor="text1"/>
                <w:sz w:val="19"/>
                <w:szCs w:val="19"/>
              </w:rPr>
            </w:pPr>
          </w:p>
        </w:tc>
        <w:tc>
          <w:tcPr>
            <w:tcW w:w="360" w:type="dxa"/>
            <w:vMerge w:val="restart"/>
            <w:tcBorders>
              <w:left w:val="triple" w:sz="4" w:space="0" w:color="auto"/>
            </w:tcBorders>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体育扣分</w:t>
            </w:r>
          </w:p>
        </w:tc>
        <w:tc>
          <w:tcPr>
            <w:tcW w:w="366" w:type="dxa"/>
          </w:tcPr>
          <w:p w:rsidR="009D5639" w:rsidRPr="005D50E9" w:rsidRDefault="002504CC">
            <w:pPr>
              <w:spacing w:line="240" w:lineRule="exact"/>
              <w:ind w:rightChars="-51" w:right="-107"/>
              <w:jc w:val="center"/>
              <w:rPr>
                <w:rFonts w:ascii="宋体" w:hAnsi="宋体"/>
                <w:bCs/>
                <w:color w:val="000000" w:themeColor="text1"/>
                <w:sz w:val="19"/>
                <w:szCs w:val="19"/>
              </w:rPr>
            </w:pPr>
            <w:r w:rsidRPr="005D50E9">
              <w:rPr>
                <w:rFonts w:ascii="宋体" w:hAnsi="宋体" w:hint="eastAsia"/>
                <w:bCs/>
                <w:color w:val="000000" w:themeColor="text1"/>
                <w:spacing w:val="-6"/>
                <w:w w:val="90"/>
                <w:sz w:val="19"/>
                <w:szCs w:val="19"/>
              </w:rPr>
              <w:t>10</w:t>
            </w:r>
          </w:p>
        </w:tc>
        <w:tc>
          <w:tcPr>
            <w:tcW w:w="4550" w:type="dxa"/>
            <w:gridSpan w:val="9"/>
            <w:vAlign w:val="center"/>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无故不参加校、院要求的讲座、文体活动等按每次扣0.1分计。</w:t>
            </w:r>
          </w:p>
        </w:tc>
        <w:tc>
          <w:tcPr>
            <w:tcW w:w="854" w:type="dxa"/>
            <w:gridSpan w:val="2"/>
            <w:vMerge w:val="restart"/>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院学</w:t>
            </w:r>
          </w:p>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工办</w:t>
            </w:r>
          </w:p>
        </w:tc>
        <w:tc>
          <w:tcPr>
            <w:tcW w:w="579" w:type="dxa"/>
          </w:tcPr>
          <w:p w:rsidR="009D5639" w:rsidRPr="005D50E9" w:rsidRDefault="009D5639">
            <w:pPr>
              <w:spacing w:line="240" w:lineRule="exact"/>
              <w:jc w:val="center"/>
              <w:rPr>
                <w:rFonts w:ascii="宋体" w:hAnsi="宋体"/>
                <w:bCs/>
                <w:color w:val="000000" w:themeColor="text1"/>
                <w:sz w:val="19"/>
                <w:szCs w:val="19"/>
              </w:rPr>
            </w:pPr>
          </w:p>
        </w:tc>
        <w:tc>
          <w:tcPr>
            <w:tcW w:w="531" w:type="dxa"/>
            <w:gridSpan w:val="2"/>
          </w:tcPr>
          <w:p w:rsidR="009D5639" w:rsidRDefault="009D5639">
            <w:pPr>
              <w:spacing w:line="240" w:lineRule="exact"/>
              <w:jc w:val="center"/>
              <w:rPr>
                <w:rFonts w:ascii="宋体" w:hAnsi="宋体"/>
                <w:bCs/>
                <w:sz w:val="19"/>
                <w:szCs w:val="19"/>
              </w:rPr>
            </w:pPr>
          </w:p>
        </w:tc>
        <w:tc>
          <w:tcPr>
            <w:tcW w:w="538" w:type="dxa"/>
          </w:tcPr>
          <w:p w:rsidR="009D5639" w:rsidRDefault="009D5639">
            <w:pPr>
              <w:spacing w:line="240" w:lineRule="exact"/>
              <w:jc w:val="center"/>
              <w:rPr>
                <w:rFonts w:ascii="宋体" w:hAnsi="宋体"/>
                <w:bCs/>
                <w:sz w:val="19"/>
                <w:szCs w:val="19"/>
              </w:rPr>
            </w:pPr>
          </w:p>
        </w:tc>
      </w:tr>
      <w:tr w:rsidR="009D5639">
        <w:trPr>
          <w:trHeight w:val="705"/>
        </w:trPr>
        <w:tc>
          <w:tcPr>
            <w:tcW w:w="356" w:type="dxa"/>
            <w:vMerge/>
            <w:vAlign w:val="center"/>
          </w:tcPr>
          <w:p w:rsidR="009D5639" w:rsidRDefault="009D5639">
            <w:pPr>
              <w:spacing w:line="240" w:lineRule="exact"/>
              <w:jc w:val="center"/>
              <w:rPr>
                <w:rFonts w:ascii="宋体" w:hAnsi="宋体"/>
                <w:bCs/>
                <w:sz w:val="19"/>
                <w:szCs w:val="19"/>
              </w:rPr>
            </w:pPr>
          </w:p>
        </w:tc>
        <w:tc>
          <w:tcPr>
            <w:tcW w:w="359" w:type="dxa"/>
          </w:tcPr>
          <w:p w:rsidR="009D5639" w:rsidRDefault="002504CC">
            <w:pPr>
              <w:spacing w:line="240" w:lineRule="exact"/>
              <w:jc w:val="center"/>
              <w:rPr>
                <w:rFonts w:ascii="宋体" w:hAnsi="宋体"/>
                <w:bCs/>
                <w:sz w:val="19"/>
                <w:szCs w:val="19"/>
              </w:rPr>
            </w:pPr>
            <w:r>
              <w:rPr>
                <w:rFonts w:ascii="宋体" w:hAnsi="宋体" w:hint="eastAsia"/>
                <w:bCs/>
                <w:sz w:val="19"/>
                <w:szCs w:val="19"/>
              </w:rPr>
              <w:t>2</w:t>
            </w:r>
          </w:p>
        </w:tc>
        <w:tc>
          <w:tcPr>
            <w:tcW w:w="3955" w:type="dxa"/>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无故缺席班团例会、班级、党支部、团支部、党校等政治学习、有关会议、公益活动和规定必须参加的集体活动（含会议），每次扣0.3。</w:t>
            </w:r>
          </w:p>
        </w:tc>
        <w:tc>
          <w:tcPr>
            <w:tcW w:w="690" w:type="dxa"/>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累计</w:t>
            </w:r>
          </w:p>
        </w:tc>
        <w:tc>
          <w:tcPr>
            <w:tcW w:w="750" w:type="dxa"/>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班评小组</w:t>
            </w:r>
          </w:p>
        </w:tc>
        <w:tc>
          <w:tcPr>
            <w:tcW w:w="480" w:type="dxa"/>
          </w:tcPr>
          <w:p w:rsidR="009D5639" w:rsidRPr="005D50E9" w:rsidRDefault="009D5639">
            <w:pPr>
              <w:spacing w:line="240" w:lineRule="exact"/>
              <w:jc w:val="center"/>
              <w:rPr>
                <w:rFonts w:ascii="宋体" w:hAnsi="宋体"/>
                <w:bCs/>
                <w:color w:val="000000" w:themeColor="text1"/>
                <w:sz w:val="19"/>
                <w:szCs w:val="19"/>
              </w:rPr>
            </w:pPr>
          </w:p>
        </w:tc>
        <w:tc>
          <w:tcPr>
            <w:tcW w:w="480" w:type="dxa"/>
          </w:tcPr>
          <w:p w:rsidR="009D5639" w:rsidRPr="005D50E9" w:rsidRDefault="009D5639">
            <w:pPr>
              <w:spacing w:line="240" w:lineRule="exact"/>
              <w:jc w:val="center"/>
              <w:rPr>
                <w:rFonts w:ascii="宋体" w:hAnsi="宋体"/>
                <w:bCs/>
                <w:color w:val="000000" w:themeColor="text1"/>
                <w:sz w:val="19"/>
                <w:szCs w:val="19"/>
              </w:rPr>
            </w:pPr>
          </w:p>
        </w:tc>
        <w:tc>
          <w:tcPr>
            <w:tcW w:w="480" w:type="dxa"/>
            <w:tcBorders>
              <w:right w:val="triple" w:sz="4" w:space="0" w:color="auto"/>
            </w:tcBorders>
          </w:tcPr>
          <w:p w:rsidR="009D5639" w:rsidRPr="005D50E9" w:rsidRDefault="009D5639">
            <w:pPr>
              <w:spacing w:line="240" w:lineRule="exact"/>
              <w:jc w:val="center"/>
              <w:rPr>
                <w:rFonts w:ascii="宋体" w:hAnsi="宋体"/>
                <w:bCs/>
                <w:color w:val="000000" w:themeColor="text1"/>
                <w:sz w:val="19"/>
                <w:szCs w:val="19"/>
              </w:rPr>
            </w:pPr>
          </w:p>
        </w:tc>
        <w:tc>
          <w:tcPr>
            <w:tcW w:w="360" w:type="dxa"/>
            <w:vMerge/>
            <w:tcBorders>
              <w:left w:val="triple" w:sz="4" w:space="0" w:color="auto"/>
              <w:bottom w:val="double" w:sz="4" w:space="0" w:color="auto"/>
            </w:tcBorders>
            <w:vAlign w:val="center"/>
          </w:tcPr>
          <w:p w:rsidR="009D5639" w:rsidRPr="005D50E9" w:rsidRDefault="009D5639">
            <w:pPr>
              <w:spacing w:line="240" w:lineRule="exact"/>
              <w:jc w:val="center"/>
              <w:rPr>
                <w:rFonts w:ascii="宋体" w:hAnsi="宋体"/>
                <w:bCs/>
                <w:color w:val="000000" w:themeColor="text1"/>
                <w:sz w:val="19"/>
                <w:szCs w:val="19"/>
              </w:rPr>
            </w:pPr>
          </w:p>
        </w:tc>
        <w:tc>
          <w:tcPr>
            <w:tcW w:w="366" w:type="dxa"/>
            <w:tcBorders>
              <w:bottom w:val="double" w:sz="4" w:space="0" w:color="auto"/>
            </w:tcBorders>
          </w:tcPr>
          <w:p w:rsidR="009D5639" w:rsidRPr="005D50E9" w:rsidRDefault="002504CC">
            <w:pPr>
              <w:spacing w:line="240" w:lineRule="exact"/>
              <w:ind w:rightChars="-51" w:right="-107"/>
              <w:jc w:val="center"/>
              <w:rPr>
                <w:rFonts w:ascii="宋体" w:hAnsi="宋体"/>
                <w:bCs/>
                <w:color w:val="000000" w:themeColor="text1"/>
                <w:spacing w:val="-6"/>
                <w:w w:val="90"/>
                <w:sz w:val="19"/>
                <w:szCs w:val="19"/>
              </w:rPr>
            </w:pPr>
            <w:r w:rsidRPr="005D50E9">
              <w:rPr>
                <w:rFonts w:ascii="宋体" w:hAnsi="宋体" w:hint="eastAsia"/>
                <w:bCs/>
                <w:color w:val="000000" w:themeColor="text1"/>
                <w:spacing w:val="-6"/>
                <w:w w:val="90"/>
                <w:sz w:val="19"/>
                <w:szCs w:val="19"/>
              </w:rPr>
              <w:t>11</w:t>
            </w:r>
          </w:p>
        </w:tc>
        <w:tc>
          <w:tcPr>
            <w:tcW w:w="4550" w:type="dxa"/>
            <w:gridSpan w:val="9"/>
            <w:tcBorders>
              <w:bottom w:val="double" w:sz="4" w:space="0" w:color="auto"/>
            </w:tcBorders>
            <w:vAlign w:val="center"/>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无故不参加晨读、晨练，受院通报批评的，按每次扣0.2分计，</w:t>
            </w:r>
            <w:r w:rsidRPr="005D50E9">
              <w:rPr>
                <w:rFonts w:ascii="宋体" w:hAnsi="宋体"/>
                <w:bCs/>
                <w:color w:val="000000" w:themeColor="text1"/>
                <w:sz w:val="19"/>
                <w:szCs w:val="19"/>
                <w:u w:val="single"/>
              </w:rPr>
              <w:t>3</w:t>
            </w:r>
            <w:r w:rsidRPr="005D50E9">
              <w:rPr>
                <w:rFonts w:ascii="宋体" w:hAnsi="宋体" w:hint="eastAsia"/>
                <w:bCs/>
                <w:color w:val="000000" w:themeColor="text1"/>
                <w:sz w:val="19"/>
                <w:szCs w:val="19"/>
                <w:u w:val="single"/>
              </w:rPr>
              <w:t>次以上取消评选资格。</w:t>
            </w:r>
          </w:p>
        </w:tc>
        <w:tc>
          <w:tcPr>
            <w:tcW w:w="854" w:type="dxa"/>
            <w:gridSpan w:val="2"/>
            <w:vMerge/>
            <w:tcBorders>
              <w:bottom w:val="double" w:sz="4" w:space="0" w:color="auto"/>
            </w:tcBorders>
          </w:tcPr>
          <w:p w:rsidR="009D5639" w:rsidRPr="005D50E9" w:rsidRDefault="009D5639">
            <w:pPr>
              <w:spacing w:line="240" w:lineRule="exact"/>
              <w:jc w:val="center"/>
              <w:rPr>
                <w:rFonts w:ascii="宋体" w:hAnsi="宋体"/>
                <w:bCs/>
                <w:color w:val="000000" w:themeColor="text1"/>
                <w:sz w:val="19"/>
                <w:szCs w:val="19"/>
              </w:rPr>
            </w:pPr>
          </w:p>
        </w:tc>
        <w:tc>
          <w:tcPr>
            <w:tcW w:w="579" w:type="dxa"/>
            <w:tcBorders>
              <w:bottom w:val="double" w:sz="4" w:space="0" w:color="auto"/>
            </w:tcBorders>
          </w:tcPr>
          <w:p w:rsidR="009D5639" w:rsidRPr="005D50E9" w:rsidRDefault="009D5639">
            <w:pPr>
              <w:spacing w:line="240" w:lineRule="exact"/>
              <w:jc w:val="center"/>
              <w:rPr>
                <w:rFonts w:ascii="宋体" w:hAnsi="宋体"/>
                <w:bCs/>
                <w:color w:val="000000" w:themeColor="text1"/>
                <w:sz w:val="19"/>
                <w:szCs w:val="19"/>
              </w:rPr>
            </w:pPr>
          </w:p>
        </w:tc>
        <w:tc>
          <w:tcPr>
            <w:tcW w:w="531" w:type="dxa"/>
            <w:gridSpan w:val="2"/>
            <w:tcBorders>
              <w:bottom w:val="double" w:sz="4" w:space="0" w:color="auto"/>
            </w:tcBorders>
          </w:tcPr>
          <w:p w:rsidR="009D5639" w:rsidRDefault="009D5639">
            <w:pPr>
              <w:spacing w:line="240" w:lineRule="exact"/>
              <w:jc w:val="center"/>
              <w:rPr>
                <w:rFonts w:ascii="宋体" w:hAnsi="宋体"/>
                <w:bCs/>
                <w:sz w:val="19"/>
                <w:szCs w:val="19"/>
              </w:rPr>
            </w:pPr>
          </w:p>
        </w:tc>
        <w:tc>
          <w:tcPr>
            <w:tcW w:w="538" w:type="dxa"/>
            <w:tcBorders>
              <w:bottom w:val="double" w:sz="4" w:space="0" w:color="auto"/>
            </w:tcBorders>
          </w:tcPr>
          <w:p w:rsidR="009D5639" w:rsidRDefault="009D5639">
            <w:pPr>
              <w:spacing w:line="240" w:lineRule="exact"/>
              <w:jc w:val="center"/>
              <w:rPr>
                <w:rFonts w:ascii="宋体" w:hAnsi="宋体"/>
                <w:bCs/>
                <w:sz w:val="19"/>
                <w:szCs w:val="19"/>
              </w:rPr>
            </w:pPr>
          </w:p>
        </w:tc>
      </w:tr>
      <w:tr w:rsidR="009D5639">
        <w:trPr>
          <w:trHeight w:val="452"/>
        </w:trPr>
        <w:tc>
          <w:tcPr>
            <w:tcW w:w="356" w:type="dxa"/>
            <w:vMerge/>
            <w:vAlign w:val="center"/>
          </w:tcPr>
          <w:p w:rsidR="009D5639" w:rsidRDefault="009D5639">
            <w:pPr>
              <w:spacing w:line="240" w:lineRule="exact"/>
              <w:jc w:val="center"/>
              <w:rPr>
                <w:rFonts w:ascii="宋体" w:hAnsi="宋体"/>
                <w:bCs/>
                <w:sz w:val="19"/>
                <w:szCs w:val="19"/>
              </w:rPr>
            </w:pPr>
          </w:p>
        </w:tc>
        <w:tc>
          <w:tcPr>
            <w:tcW w:w="359" w:type="dxa"/>
            <w:vMerge w:val="restart"/>
          </w:tcPr>
          <w:p w:rsidR="009D5639" w:rsidRDefault="002504CC">
            <w:pPr>
              <w:spacing w:line="240" w:lineRule="exact"/>
              <w:jc w:val="center"/>
              <w:rPr>
                <w:rFonts w:ascii="宋体" w:hAnsi="宋体"/>
                <w:bCs/>
                <w:sz w:val="19"/>
                <w:szCs w:val="19"/>
              </w:rPr>
            </w:pPr>
            <w:r>
              <w:rPr>
                <w:rFonts w:ascii="宋体" w:hAnsi="宋体" w:hint="eastAsia"/>
                <w:bCs/>
                <w:sz w:val="19"/>
                <w:szCs w:val="19"/>
              </w:rPr>
              <w:t>3</w:t>
            </w:r>
          </w:p>
        </w:tc>
        <w:tc>
          <w:tcPr>
            <w:tcW w:w="3955" w:type="dxa"/>
            <w:vMerge w:val="restart"/>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宿舍脏、乱、差，私拉乱接电线、网线的，受校通报批评者每次扣0.3；受院通报批评者每次每人扣0.2。一年内有8次通报批评记录的寝室内成员取消评选资格。</w:t>
            </w:r>
          </w:p>
        </w:tc>
        <w:tc>
          <w:tcPr>
            <w:tcW w:w="690" w:type="dxa"/>
            <w:vMerge w:val="restart"/>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累计</w:t>
            </w:r>
          </w:p>
        </w:tc>
        <w:tc>
          <w:tcPr>
            <w:tcW w:w="750" w:type="dxa"/>
            <w:vMerge w:val="restart"/>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院学工办</w:t>
            </w:r>
          </w:p>
        </w:tc>
        <w:tc>
          <w:tcPr>
            <w:tcW w:w="480" w:type="dxa"/>
            <w:vMerge w:val="restart"/>
          </w:tcPr>
          <w:p w:rsidR="009D5639" w:rsidRPr="005D50E9" w:rsidRDefault="009D5639">
            <w:pPr>
              <w:spacing w:line="240" w:lineRule="exact"/>
              <w:jc w:val="center"/>
              <w:rPr>
                <w:rFonts w:ascii="宋体" w:hAnsi="宋体"/>
                <w:bCs/>
                <w:color w:val="000000" w:themeColor="text1"/>
                <w:sz w:val="19"/>
                <w:szCs w:val="19"/>
              </w:rPr>
            </w:pPr>
          </w:p>
        </w:tc>
        <w:tc>
          <w:tcPr>
            <w:tcW w:w="480" w:type="dxa"/>
            <w:vMerge w:val="restart"/>
          </w:tcPr>
          <w:p w:rsidR="009D5639" w:rsidRPr="005D50E9" w:rsidRDefault="009D5639">
            <w:pPr>
              <w:spacing w:line="240" w:lineRule="exact"/>
              <w:jc w:val="center"/>
              <w:rPr>
                <w:rFonts w:ascii="宋体" w:hAnsi="宋体"/>
                <w:bCs/>
                <w:color w:val="000000" w:themeColor="text1"/>
                <w:sz w:val="19"/>
                <w:szCs w:val="19"/>
              </w:rPr>
            </w:pPr>
          </w:p>
        </w:tc>
        <w:tc>
          <w:tcPr>
            <w:tcW w:w="480" w:type="dxa"/>
            <w:vMerge w:val="restart"/>
            <w:tcBorders>
              <w:right w:val="triple" w:sz="4" w:space="0" w:color="auto"/>
            </w:tcBorders>
          </w:tcPr>
          <w:p w:rsidR="009D5639" w:rsidRPr="005D50E9" w:rsidRDefault="009D5639">
            <w:pPr>
              <w:spacing w:line="240" w:lineRule="exact"/>
              <w:jc w:val="center"/>
              <w:rPr>
                <w:rFonts w:ascii="宋体" w:hAnsi="宋体"/>
                <w:bCs/>
                <w:color w:val="000000" w:themeColor="text1"/>
                <w:sz w:val="19"/>
                <w:szCs w:val="19"/>
              </w:rPr>
            </w:pPr>
          </w:p>
        </w:tc>
        <w:tc>
          <w:tcPr>
            <w:tcW w:w="1630" w:type="dxa"/>
            <w:gridSpan w:val="4"/>
            <w:tcBorders>
              <w:top w:val="double" w:sz="4" w:space="0" w:color="auto"/>
              <w:left w:val="triple" w:sz="4" w:space="0" w:color="auto"/>
              <w:right w:val="single" w:sz="4" w:space="0" w:color="auto"/>
            </w:tcBorders>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合计</w:t>
            </w:r>
          </w:p>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基本分</w:t>
            </w:r>
          </w:p>
        </w:tc>
        <w:tc>
          <w:tcPr>
            <w:tcW w:w="1080" w:type="dxa"/>
            <w:gridSpan w:val="2"/>
            <w:tcBorders>
              <w:top w:val="double" w:sz="4" w:space="0" w:color="auto"/>
              <w:left w:val="single" w:sz="4" w:space="0" w:color="auto"/>
              <w:right w:val="single" w:sz="4" w:space="0" w:color="auto"/>
            </w:tcBorders>
            <w:vAlign w:val="center"/>
          </w:tcPr>
          <w:p w:rsidR="009D5639" w:rsidRPr="005D50E9" w:rsidRDefault="009D5639">
            <w:pPr>
              <w:spacing w:line="240" w:lineRule="exact"/>
              <w:jc w:val="center"/>
              <w:rPr>
                <w:rFonts w:ascii="宋体" w:hAnsi="宋体"/>
                <w:bCs/>
                <w:color w:val="000000" w:themeColor="text1"/>
                <w:sz w:val="19"/>
                <w:szCs w:val="19"/>
              </w:rPr>
            </w:pPr>
          </w:p>
        </w:tc>
        <w:tc>
          <w:tcPr>
            <w:tcW w:w="1440" w:type="dxa"/>
            <w:gridSpan w:val="2"/>
            <w:tcBorders>
              <w:top w:val="double" w:sz="4" w:space="0" w:color="auto"/>
              <w:left w:val="single" w:sz="4" w:space="0" w:color="auto"/>
            </w:tcBorders>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合计</w:t>
            </w:r>
          </w:p>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附加分</w:t>
            </w:r>
          </w:p>
        </w:tc>
        <w:tc>
          <w:tcPr>
            <w:tcW w:w="720" w:type="dxa"/>
            <w:tcBorders>
              <w:top w:val="double" w:sz="4" w:space="0" w:color="auto"/>
              <w:left w:val="single" w:sz="4" w:space="0" w:color="auto"/>
            </w:tcBorders>
            <w:vAlign w:val="center"/>
          </w:tcPr>
          <w:p w:rsidR="009D5639" w:rsidRPr="005D50E9" w:rsidRDefault="009D5639">
            <w:pPr>
              <w:spacing w:line="240" w:lineRule="exact"/>
              <w:jc w:val="center"/>
              <w:rPr>
                <w:rFonts w:ascii="宋体" w:hAnsi="宋体"/>
                <w:bCs/>
                <w:color w:val="000000" w:themeColor="text1"/>
                <w:sz w:val="19"/>
                <w:szCs w:val="19"/>
              </w:rPr>
            </w:pPr>
          </w:p>
        </w:tc>
        <w:tc>
          <w:tcPr>
            <w:tcW w:w="720" w:type="dxa"/>
            <w:gridSpan w:val="3"/>
            <w:tcBorders>
              <w:top w:val="double" w:sz="4" w:space="0" w:color="auto"/>
              <w:left w:val="single" w:sz="4" w:space="0" w:color="auto"/>
            </w:tcBorders>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合计</w:t>
            </w:r>
          </w:p>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扣分</w:t>
            </w:r>
          </w:p>
        </w:tc>
        <w:tc>
          <w:tcPr>
            <w:tcW w:w="540" w:type="dxa"/>
            <w:tcBorders>
              <w:top w:val="double" w:sz="4" w:space="0" w:color="auto"/>
              <w:left w:val="single" w:sz="4" w:space="0" w:color="auto"/>
            </w:tcBorders>
            <w:vAlign w:val="center"/>
          </w:tcPr>
          <w:p w:rsidR="009D5639" w:rsidRPr="005D50E9" w:rsidRDefault="009D5639">
            <w:pPr>
              <w:spacing w:line="240" w:lineRule="exact"/>
              <w:jc w:val="center"/>
              <w:rPr>
                <w:rFonts w:ascii="宋体" w:hAnsi="宋体"/>
                <w:bCs/>
                <w:color w:val="000000" w:themeColor="text1"/>
                <w:sz w:val="19"/>
                <w:szCs w:val="19"/>
              </w:rPr>
            </w:pPr>
          </w:p>
        </w:tc>
        <w:tc>
          <w:tcPr>
            <w:tcW w:w="579" w:type="dxa"/>
            <w:vMerge w:val="restart"/>
            <w:tcBorders>
              <w:top w:val="double" w:sz="4" w:space="0" w:color="auto"/>
              <w:left w:val="single" w:sz="4" w:space="0" w:color="auto"/>
            </w:tcBorders>
            <w:vAlign w:val="center"/>
          </w:tcPr>
          <w:p w:rsidR="009D5639" w:rsidRPr="005D50E9" w:rsidRDefault="002504CC">
            <w:pPr>
              <w:spacing w:line="240" w:lineRule="exact"/>
              <w:jc w:val="center"/>
              <w:rPr>
                <w:rFonts w:ascii="宋体" w:hAnsi="宋体"/>
                <w:bCs/>
                <w:color w:val="000000" w:themeColor="text1"/>
                <w:sz w:val="19"/>
                <w:szCs w:val="19"/>
              </w:rPr>
            </w:pPr>
            <w:r w:rsidRPr="005D50E9">
              <w:rPr>
                <w:rFonts w:ascii="宋体" w:hAnsi="宋体" w:hint="eastAsia"/>
                <w:bCs/>
                <w:color w:val="000000" w:themeColor="text1"/>
                <w:sz w:val="19"/>
                <w:szCs w:val="19"/>
              </w:rPr>
              <w:t>自评总分</w:t>
            </w:r>
          </w:p>
        </w:tc>
        <w:tc>
          <w:tcPr>
            <w:tcW w:w="525" w:type="dxa"/>
            <w:vMerge w:val="restart"/>
            <w:tcBorders>
              <w:top w:val="double" w:sz="4" w:space="0" w:color="auto"/>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班评总分</w:t>
            </w:r>
          </w:p>
        </w:tc>
        <w:tc>
          <w:tcPr>
            <w:tcW w:w="544" w:type="dxa"/>
            <w:gridSpan w:val="2"/>
            <w:vMerge w:val="restart"/>
            <w:tcBorders>
              <w:top w:val="double" w:sz="4" w:space="0" w:color="auto"/>
              <w:left w:val="single" w:sz="4" w:space="0" w:color="auto"/>
              <w:right w:val="doub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院评总分</w:t>
            </w:r>
          </w:p>
        </w:tc>
      </w:tr>
      <w:tr w:rsidR="009D5639">
        <w:trPr>
          <w:trHeight w:val="240"/>
        </w:trPr>
        <w:tc>
          <w:tcPr>
            <w:tcW w:w="356" w:type="dxa"/>
            <w:vMerge/>
            <w:vAlign w:val="center"/>
          </w:tcPr>
          <w:p w:rsidR="009D5639" w:rsidRDefault="009D5639">
            <w:pPr>
              <w:spacing w:line="240" w:lineRule="exact"/>
              <w:jc w:val="center"/>
              <w:rPr>
                <w:rFonts w:ascii="宋体" w:hAnsi="宋体"/>
                <w:bCs/>
                <w:sz w:val="19"/>
                <w:szCs w:val="19"/>
              </w:rPr>
            </w:pPr>
          </w:p>
        </w:tc>
        <w:tc>
          <w:tcPr>
            <w:tcW w:w="359" w:type="dxa"/>
            <w:vMerge/>
          </w:tcPr>
          <w:p w:rsidR="009D5639" w:rsidRDefault="009D5639">
            <w:pPr>
              <w:spacing w:line="240" w:lineRule="exact"/>
              <w:jc w:val="center"/>
              <w:rPr>
                <w:rFonts w:ascii="宋体" w:hAnsi="宋体"/>
                <w:bCs/>
                <w:sz w:val="19"/>
                <w:szCs w:val="19"/>
              </w:rPr>
            </w:pPr>
          </w:p>
        </w:tc>
        <w:tc>
          <w:tcPr>
            <w:tcW w:w="3955" w:type="dxa"/>
            <w:vMerge/>
          </w:tcPr>
          <w:p w:rsidR="009D5639" w:rsidRDefault="009D5639">
            <w:pPr>
              <w:spacing w:line="240" w:lineRule="exact"/>
              <w:rPr>
                <w:rFonts w:ascii="宋体" w:hAnsi="宋体"/>
                <w:bCs/>
                <w:sz w:val="19"/>
                <w:szCs w:val="19"/>
              </w:rPr>
            </w:pPr>
          </w:p>
        </w:tc>
        <w:tc>
          <w:tcPr>
            <w:tcW w:w="690" w:type="dxa"/>
            <w:vMerge/>
            <w:vAlign w:val="center"/>
          </w:tcPr>
          <w:p w:rsidR="009D5639" w:rsidRDefault="009D5639">
            <w:pPr>
              <w:spacing w:line="240" w:lineRule="exact"/>
              <w:jc w:val="center"/>
              <w:rPr>
                <w:rFonts w:ascii="宋体" w:hAnsi="宋体"/>
                <w:bCs/>
                <w:sz w:val="19"/>
                <w:szCs w:val="19"/>
              </w:rPr>
            </w:pPr>
          </w:p>
        </w:tc>
        <w:tc>
          <w:tcPr>
            <w:tcW w:w="750" w:type="dxa"/>
            <w:vMerge/>
            <w:vAlign w:val="center"/>
          </w:tcPr>
          <w:p w:rsidR="009D5639" w:rsidRDefault="009D5639">
            <w:pPr>
              <w:spacing w:line="240" w:lineRule="exact"/>
              <w:jc w:val="center"/>
              <w:rPr>
                <w:rFonts w:ascii="宋体" w:hAnsi="宋体"/>
                <w:bCs/>
                <w:sz w:val="19"/>
                <w:szCs w:val="19"/>
              </w:rPr>
            </w:pPr>
          </w:p>
        </w:tc>
        <w:tc>
          <w:tcPr>
            <w:tcW w:w="480" w:type="dxa"/>
            <w:vMerge/>
          </w:tcPr>
          <w:p w:rsidR="009D5639" w:rsidRDefault="009D5639">
            <w:pPr>
              <w:spacing w:line="240" w:lineRule="exact"/>
              <w:jc w:val="center"/>
              <w:rPr>
                <w:rFonts w:ascii="宋体" w:hAnsi="宋体"/>
                <w:bCs/>
                <w:sz w:val="19"/>
                <w:szCs w:val="19"/>
              </w:rPr>
            </w:pPr>
          </w:p>
        </w:tc>
        <w:tc>
          <w:tcPr>
            <w:tcW w:w="480" w:type="dxa"/>
            <w:vMerge/>
          </w:tcPr>
          <w:p w:rsidR="009D5639" w:rsidRDefault="009D5639">
            <w:pPr>
              <w:spacing w:line="240" w:lineRule="exact"/>
              <w:jc w:val="center"/>
              <w:rPr>
                <w:rFonts w:ascii="宋体" w:hAnsi="宋体"/>
                <w:bCs/>
                <w:sz w:val="19"/>
                <w:szCs w:val="19"/>
              </w:rPr>
            </w:pPr>
          </w:p>
        </w:tc>
        <w:tc>
          <w:tcPr>
            <w:tcW w:w="480"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910" w:type="dxa"/>
            <w:gridSpan w:val="3"/>
            <w:vMerge w:val="restart"/>
            <w:tcBorders>
              <w:left w:val="triple" w:sz="4" w:space="0" w:color="auto"/>
              <w:righ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w:t>
            </w:r>
          </w:p>
          <w:p w:rsidR="009D5639" w:rsidRDefault="002504CC">
            <w:pPr>
              <w:spacing w:line="240" w:lineRule="exact"/>
              <w:jc w:val="center"/>
              <w:rPr>
                <w:rFonts w:ascii="宋体" w:hAnsi="宋体"/>
                <w:bCs/>
                <w:sz w:val="19"/>
                <w:szCs w:val="19"/>
              </w:rPr>
            </w:pPr>
            <w:r>
              <w:rPr>
                <w:rFonts w:ascii="宋体" w:hAnsi="宋体" w:hint="eastAsia"/>
                <w:bCs/>
                <w:sz w:val="19"/>
                <w:szCs w:val="19"/>
              </w:rPr>
              <w:t>基本分</w:t>
            </w:r>
          </w:p>
        </w:tc>
        <w:tc>
          <w:tcPr>
            <w:tcW w:w="900" w:type="dxa"/>
            <w:gridSpan w:val="2"/>
            <w:vMerge w:val="restart"/>
            <w:tcBorders>
              <w:left w:val="single" w:sz="4" w:space="0" w:color="auto"/>
              <w:righ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智育</w:t>
            </w:r>
          </w:p>
          <w:p w:rsidR="009D5639" w:rsidRDefault="002504CC">
            <w:pPr>
              <w:spacing w:line="240" w:lineRule="exact"/>
              <w:jc w:val="center"/>
              <w:rPr>
                <w:rFonts w:ascii="宋体" w:hAnsi="宋体"/>
                <w:bCs/>
                <w:sz w:val="19"/>
                <w:szCs w:val="19"/>
              </w:rPr>
            </w:pPr>
            <w:r>
              <w:rPr>
                <w:rFonts w:ascii="宋体" w:hAnsi="宋体" w:hint="eastAsia"/>
                <w:bCs/>
                <w:sz w:val="19"/>
                <w:szCs w:val="19"/>
              </w:rPr>
              <w:t>基本分</w:t>
            </w:r>
          </w:p>
        </w:tc>
        <w:tc>
          <w:tcPr>
            <w:tcW w:w="900" w:type="dxa"/>
            <w:vMerge w:val="restart"/>
            <w:tcBorders>
              <w:left w:val="single" w:sz="4" w:space="0" w:color="auto"/>
              <w:righ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体育</w:t>
            </w:r>
          </w:p>
          <w:p w:rsidR="009D5639" w:rsidRDefault="002504CC">
            <w:pPr>
              <w:spacing w:line="240" w:lineRule="exact"/>
              <w:jc w:val="center"/>
              <w:rPr>
                <w:rFonts w:ascii="宋体" w:hAnsi="宋体"/>
                <w:bCs/>
                <w:sz w:val="19"/>
                <w:szCs w:val="19"/>
              </w:rPr>
            </w:pPr>
            <w:r>
              <w:rPr>
                <w:rFonts w:ascii="宋体" w:hAnsi="宋体" w:hint="eastAsia"/>
                <w:bCs/>
                <w:sz w:val="19"/>
                <w:szCs w:val="19"/>
              </w:rPr>
              <w:t>基本分</w:t>
            </w:r>
          </w:p>
        </w:tc>
        <w:tc>
          <w:tcPr>
            <w:tcW w:w="720" w:type="dxa"/>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w:t>
            </w:r>
          </w:p>
          <w:p w:rsidR="009D5639" w:rsidRDefault="002504CC">
            <w:pPr>
              <w:spacing w:line="240" w:lineRule="exact"/>
              <w:jc w:val="center"/>
              <w:rPr>
                <w:rFonts w:ascii="宋体" w:hAnsi="宋体"/>
                <w:bCs/>
                <w:sz w:val="19"/>
                <w:szCs w:val="19"/>
              </w:rPr>
            </w:pPr>
            <w:r>
              <w:rPr>
                <w:rFonts w:ascii="宋体" w:hAnsi="宋体" w:hint="eastAsia"/>
                <w:bCs/>
                <w:sz w:val="19"/>
                <w:szCs w:val="19"/>
              </w:rPr>
              <w:t>加分</w:t>
            </w:r>
          </w:p>
        </w:tc>
        <w:tc>
          <w:tcPr>
            <w:tcW w:w="720" w:type="dxa"/>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智育加分</w:t>
            </w:r>
          </w:p>
        </w:tc>
        <w:tc>
          <w:tcPr>
            <w:tcW w:w="720" w:type="dxa"/>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体育</w:t>
            </w:r>
          </w:p>
          <w:p w:rsidR="009D5639" w:rsidRDefault="002504CC">
            <w:pPr>
              <w:spacing w:line="240" w:lineRule="exact"/>
              <w:jc w:val="center"/>
              <w:rPr>
                <w:rFonts w:ascii="宋体" w:hAnsi="宋体"/>
                <w:bCs/>
                <w:sz w:val="19"/>
                <w:szCs w:val="19"/>
              </w:rPr>
            </w:pPr>
            <w:r>
              <w:rPr>
                <w:rFonts w:ascii="宋体" w:hAnsi="宋体" w:hint="eastAsia"/>
                <w:bCs/>
                <w:sz w:val="19"/>
                <w:szCs w:val="19"/>
              </w:rPr>
              <w:t>加分</w:t>
            </w:r>
          </w:p>
        </w:tc>
        <w:tc>
          <w:tcPr>
            <w:tcW w:w="360" w:type="dxa"/>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德育</w:t>
            </w:r>
          </w:p>
        </w:tc>
        <w:tc>
          <w:tcPr>
            <w:tcW w:w="360" w:type="dxa"/>
            <w:gridSpan w:val="2"/>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智育</w:t>
            </w:r>
          </w:p>
        </w:tc>
        <w:tc>
          <w:tcPr>
            <w:tcW w:w="540" w:type="dxa"/>
            <w:vMerge w:val="restart"/>
            <w:tcBorders>
              <w:left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体育</w:t>
            </w:r>
          </w:p>
        </w:tc>
        <w:tc>
          <w:tcPr>
            <w:tcW w:w="579" w:type="dxa"/>
            <w:vMerge/>
            <w:tcBorders>
              <w:left w:val="single" w:sz="4" w:space="0" w:color="auto"/>
            </w:tcBorders>
            <w:vAlign w:val="center"/>
          </w:tcPr>
          <w:p w:rsidR="009D5639" w:rsidRDefault="009D5639">
            <w:pPr>
              <w:spacing w:line="240" w:lineRule="exact"/>
              <w:jc w:val="center"/>
              <w:rPr>
                <w:rFonts w:ascii="宋体" w:hAnsi="宋体"/>
                <w:bCs/>
                <w:sz w:val="19"/>
                <w:szCs w:val="19"/>
              </w:rPr>
            </w:pPr>
          </w:p>
        </w:tc>
        <w:tc>
          <w:tcPr>
            <w:tcW w:w="525" w:type="dxa"/>
            <w:vMerge/>
            <w:tcBorders>
              <w:left w:val="single" w:sz="4" w:space="0" w:color="auto"/>
            </w:tcBorders>
            <w:vAlign w:val="center"/>
          </w:tcPr>
          <w:p w:rsidR="009D5639" w:rsidRDefault="009D5639">
            <w:pPr>
              <w:spacing w:line="240" w:lineRule="exact"/>
              <w:jc w:val="center"/>
              <w:rPr>
                <w:rFonts w:ascii="宋体" w:hAnsi="宋体"/>
                <w:bCs/>
                <w:sz w:val="19"/>
                <w:szCs w:val="19"/>
              </w:rPr>
            </w:pPr>
          </w:p>
        </w:tc>
        <w:tc>
          <w:tcPr>
            <w:tcW w:w="544" w:type="dxa"/>
            <w:gridSpan w:val="2"/>
            <w:vMerge/>
            <w:tcBorders>
              <w:left w:val="single" w:sz="4" w:space="0" w:color="auto"/>
              <w:right w:val="double" w:sz="4" w:space="0" w:color="auto"/>
            </w:tcBorders>
            <w:vAlign w:val="center"/>
          </w:tcPr>
          <w:p w:rsidR="009D5639" w:rsidRDefault="009D5639">
            <w:pPr>
              <w:spacing w:line="240" w:lineRule="exact"/>
              <w:jc w:val="center"/>
              <w:rPr>
                <w:rFonts w:ascii="宋体" w:hAnsi="宋体"/>
                <w:bCs/>
                <w:sz w:val="19"/>
                <w:szCs w:val="19"/>
              </w:rPr>
            </w:pPr>
          </w:p>
        </w:tc>
      </w:tr>
      <w:tr w:rsidR="009D5639">
        <w:trPr>
          <w:trHeight w:val="243"/>
        </w:trPr>
        <w:tc>
          <w:tcPr>
            <w:tcW w:w="356"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59" w:type="dxa"/>
            <w:vMerge w:val="restart"/>
            <w:tcBorders>
              <w:bottom w:val="single" w:sz="4" w:space="0" w:color="auto"/>
            </w:tcBorders>
          </w:tcPr>
          <w:p w:rsidR="009D5639" w:rsidRDefault="002504CC">
            <w:pPr>
              <w:spacing w:line="240" w:lineRule="exact"/>
              <w:jc w:val="center"/>
              <w:rPr>
                <w:rFonts w:ascii="宋体" w:hAnsi="宋体"/>
                <w:bCs/>
                <w:sz w:val="19"/>
                <w:szCs w:val="19"/>
              </w:rPr>
            </w:pPr>
            <w:r>
              <w:rPr>
                <w:rFonts w:ascii="宋体" w:hAnsi="宋体" w:hint="eastAsia"/>
                <w:bCs/>
                <w:sz w:val="19"/>
                <w:szCs w:val="19"/>
              </w:rPr>
              <w:t>4</w:t>
            </w:r>
          </w:p>
        </w:tc>
        <w:tc>
          <w:tcPr>
            <w:tcW w:w="3955" w:type="dxa"/>
            <w:vMerge w:val="restart"/>
            <w:tcBorders>
              <w:bottom w:val="single" w:sz="4" w:space="0" w:color="auto"/>
            </w:tcBorders>
            <w:vAlign w:val="center"/>
          </w:tcPr>
          <w:p w:rsidR="009D5639" w:rsidRDefault="002504CC">
            <w:pPr>
              <w:spacing w:line="240" w:lineRule="exact"/>
              <w:rPr>
                <w:rFonts w:ascii="宋体" w:hAnsi="宋体"/>
                <w:bCs/>
                <w:sz w:val="19"/>
                <w:szCs w:val="19"/>
              </w:rPr>
            </w:pPr>
            <w:r>
              <w:rPr>
                <w:rFonts w:ascii="宋体" w:hAnsi="宋体" w:hint="eastAsia"/>
                <w:bCs/>
                <w:sz w:val="19"/>
                <w:szCs w:val="19"/>
              </w:rPr>
              <w:t>违反党团纪律及校院制度和规定（含在寝室玩游戏），受校院通报批评者每次扣0.5；受校纪处分者，德育测评不合格，并取消当年各类奖项参评资格。</w:t>
            </w:r>
          </w:p>
        </w:tc>
        <w:tc>
          <w:tcPr>
            <w:tcW w:w="690" w:type="dxa"/>
            <w:vMerge w:val="restart"/>
            <w:tcBorders>
              <w:bottom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累计</w:t>
            </w:r>
          </w:p>
        </w:tc>
        <w:tc>
          <w:tcPr>
            <w:tcW w:w="75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480" w:type="dxa"/>
            <w:vMerge w:val="restart"/>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val="restart"/>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val="restart"/>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910" w:type="dxa"/>
            <w:gridSpan w:val="3"/>
            <w:vMerge/>
            <w:tcBorders>
              <w:left w:val="triple" w:sz="4" w:space="0" w:color="auto"/>
              <w:bottom w:val="sing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900" w:type="dxa"/>
            <w:gridSpan w:val="2"/>
            <w:vMerge/>
            <w:tcBorders>
              <w:left w:val="single" w:sz="4" w:space="0" w:color="auto"/>
              <w:bottom w:val="sing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900" w:type="dxa"/>
            <w:vMerge/>
            <w:tcBorders>
              <w:left w:val="single" w:sz="4" w:space="0" w:color="auto"/>
              <w:bottom w:val="sing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720"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720"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720"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360"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360" w:type="dxa"/>
            <w:gridSpan w:val="2"/>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540"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579"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525" w:type="dxa"/>
            <w:vMerge/>
            <w:tcBorders>
              <w:left w:val="single" w:sz="4" w:space="0" w:color="auto"/>
              <w:bottom w:val="single" w:sz="4" w:space="0" w:color="auto"/>
            </w:tcBorders>
            <w:vAlign w:val="center"/>
          </w:tcPr>
          <w:p w:rsidR="009D5639" w:rsidRDefault="009D5639">
            <w:pPr>
              <w:spacing w:line="240" w:lineRule="exact"/>
              <w:jc w:val="center"/>
              <w:rPr>
                <w:rFonts w:ascii="宋体" w:hAnsi="宋体"/>
                <w:bCs/>
                <w:sz w:val="19"/>
                <w:szCs w:val="19"/>
              </w:rPr>
            </w:pPr>
          </w:p>
        </w:tc>
        <w:tc>
          <w:tcPr>
            <w:tcW w:w="544" w:type="dxa"/>
            <w:gridSpan w:val="2"/>
            <w:vMerge/>
            <w:tcBorders>
              <w:left w:val="single" w:sz="4" w:space="0" w:color="auto"/>
              <w:bottom w:val="single" w:sz="4" w:space="0" w:color="auto"/>
              <w:right w:val="double" w:sz="4" w:space="0" w:color="auto"/>
            </w:tcBorders>
            <w:vAlign w:val="center"/>
          </w:tcPr>
          <w:p w:rsidR="009D5639" w:rsidRDefault="009D5639">
            <w:pPr>
              <w:spacing w:line="240" w:lineRule="exact"/>
              <w:jc w:val="center"/>
              <w:rPr>
                <w:rFonts w:ascii="宋体" w:hAnsi="宋体"/>
                <w:bCs/>
                <w:sz w:val="19"/>
                <w:szCs w:val="19"/>
              </w:rPr>
            </w:pPr>
          </w:p>
        </w:tc>
      </w:tr>
      <w:tr w:rsidR="009D5639">
        <w:trPr>
          <w:trHeight w:val="551"/>
        </w:trPr>
        <w:tc>
          <w:tcPr>
            <w:tcW w:w="356"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59"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955" w:type="dxa"/>
            <w:vMerge/>
            <w:tcBorders>
              <w:bottom w:val="single" w:sz="4" w:space="0" w:color="auto"/>
            </w:tcBorders>
            <w:vAlign w:val="center"/>
          </w:tcPr>
          <w:p w:rsidR="009D5639" w:rsidRDefault="009D5639">
            <w:pPr>
              <w:spacing w:line="240" w:lineRule="exact"/>
              <w:rPr>
                <w:rFonts w:ascii="宋体" w:hAnsi="宋体"/>
                <w:bCs/>
                <w:sz w:val="19"/>
                <w:szCs w:val="19"/>
              </w:rPr>
            </w:pPr>
          </w:p>
        </w:tc>
        <w:tc>
          <w:tcPr>
            <w:tcW w:w="69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75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48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910" w:type="dxa"/>
            <w:gridSpan w:val="3"/>
            <w:tcBorders>
              <w:left w:val="triple" w:sz="4" w:space="0" w:color="auto"/>
              <w:bottom w:val="doub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900" w:type="dxa"/>
            <w:gridSpan w:val="2"/>
            <w:tcBorders>
              <w:left w:val="single" w:sz="4" w:space="0" w:color="auto"/>
              <w:bottom w:val="doub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900" w:type="dxa"/>
            <w:tcBorders>
              <w:left w:val="single" w:sz="4" w:space="0" w:color="auto"/>
              <w:bottom w:val="double" w:sz="4" w:space="0" w:color="auto"/>
              <w:right w:val="single" w:sz="4" w:space="0" w:color="auto"/>
            </w:tcBorders>
            <w:vAlign w:val="center"/>
          </w:tcPr>
          <w:p w:rsidR="009D5639" w:rsidRDefault="009D5639">
            <w:pPr>
              <w:spacing w:line="240" w:lineRule="exact"/>
              <w:jc w:val="center"/>
              <w:rPr>
                <w:rFonts w:ascii="宋体" w:hAnsi="宋体"/>
                <w:bCs/>
                <w:sz w:val="19"/>
                <w:szCs w:val="19"/>
              </w:rPr>
            </w:pPr>
          </w:p>
        </w:tc>
        <w:tc>
          <w:tcPr>
            <w:tcW w:w="720"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720"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720"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360"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360" w:type="dxa"/>
            <w:gridSpan w:val="2"/>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540"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579"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525" w:type="dxa"/>
            <w:tcBorders>
              <w:left w:val="single" w:sz="4" w:space="0" w:color="auto"/>
              <w:bottom w:val="double" w:sz="4" w:space="0" w:color="auto"/>
            </w:tcBorders>
            <w:vAlign w:val="center"/>
          </w:tcPr>
          <w:p w:rsidR="009D5639" w:rsidRDefault="009D5639">
            <w:pPr>
              <w:spacing w:line="240" w:lineRule="exact"/>
              <w:jc w:val="center"/>
              <w:rPr>
                <w:rFonts w:ascii="宋体" w:hAnsi="宋体"/>
                <w:bCs/>
                <w:sz w:val="19"/>
                <w:szCs w:val="19"/>
              </w:rPr>
            </w:pPr>
          </w:p>
        </w:tc>
        <w:tc>
          <w:tcPr>
            <w:tcW w:w="544" w:type="dxa"/>
            <w:gridSpan w:val="2"/>
            <w:tcBorders>
              <w:left w:val="single" w:sz="4" w:space="0" w:color="auto"/>
              <w:bottom w:val="double" w:sz="4" w:space="0" w:color="auto"/>
              <w:right w:val="double" w:sz="4" w:space="0" w:color="auto"/>
            </w:tcBorders>
            <w:vAlign w:val="center"/>
          </w:tcPr>
          <w:p w:rsidR="009D5639" w:rsidRDefault="009D5639">
            <w:pPr>
              <w:spacing w:line="240" w:lineRule="exact"/>
              <w:jc w:val="center"/>
              <w:rPr>
                <w:rFonts w:ascii="宋体" w:hAnsi="宋体"/>
                <w:bCs/>
                <w:sz w:val="19"/>
                <w:szCs w:val="19"/>
              </w:rPr>
            </w:pPr>
          </w:p>
        </w:tc>
      </w:tr>
      <w:tr w:rsidR="009D5639">
        <w:trPr>
          <w:trHeight w:val="240"/>
        </w:trPr>
        <w:tc>
          <w:tcPr>
            <w:tcW w:w="356"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59"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955" w:type="dxa"/>
            <w:vMerge/>
            <w:tcBorders>
              <w:bottom w:val="single" w:sz="4" w:space="0" w:color="auto"/>
            </w:tcBorders>
            <w:vAlign w:val="center"/>
          </w:tcPr>
          <w:p w:rsidR="009D5639" w:rsidRDefault="009D5639">
            <w:pPr>
              <w:spacing w:line="240" w:lineRule="exact"/>
              <w:rPr>
                <w:rFonts w:ascii="宋体" w:hAnsi="宋体"/>
                <w:bCs/>
                <w:sz w:val="19"/>
                <w:szCs w:val="19"/>
              </w:rPr>
            </w:pPr>
          </w:p>
        </w:tc>
        <w:tc>
          <w:tcPr>
            <w:tcW w:w="69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750" w:type="dxa"/>
            <w:vMerge/>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48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vMerge/>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val="restart"/>
            <w:tcBorders>
              <w:top w:val="double" w:sz="4" w:space="0" w:color="auto"/>
              <w:left w:val="triple" w:sz="4" w:space="0" w:color="auto"/>
              <w:bottom w:val="single" w:sz="4" w:space="0" w:color="auto"/>
            </w:tcBorders>
          </w:tcPr>
          <w:p w:rsidR="009D5639" w:rsidRDefault="002504CC" w:rsidP="00D81351">
            <w:pPr>
              <w:spacing w:beforeLines="50" w:line="240" w:lineRule="exact"/>
              <w:rPr>
                <w:rFonts w:ascii="宋体" w:hAnsi="宋体"/>
                <w:bCs/>
                <w:sz w:val="19"/>
                <w:szCs w:val="19"/>
              </w:rPr>
            </w:pPr>
            <w:r>
              <w:rPr>
                <w:rFonts w:ascii="宋体" w:hAnsi="宋体" w:hint="eastAsia"/>
                <w:bCs/>
                <w:sz w:val="19"/>
                <w:szCs w:val="19"/>
              </w:rPr>
              <w:t>重要事项：</w:t>
            </w:r>
          </w:p>
          <w:p w:rsidR="009D5639" w:rsidRDefault="002504CC">
            <w:pPr>
              <w:spacing w:line="220" w:lineRule="exact"/>
              <w:rPr>
                <w:rFonts w:ascii="宋体" w:hAnsi="宋体"/>
                <w:bCs/>
                <w:sz w:val="19"/>
                <w:szCs w:val="19"/>
              </w:rPr>
            </w:pPr>
            <w:r>
              <w:rPr>
                <w:rFonts w:ascii="宋体" w:hAnsi="宋体" w:hint="eastAsia"/>
                <w:bCs/>
                <w:sz w:val="19"/>
                <w:szCs w:val="19"/>
              </w:rPr>
              <w:t>一、本测评细则适用于我院学年度综合奖学金、基础学科专业奖学金、校友奖学金、三好学生、优秀学生干部及国家和湖南省政府奖学金等各类奖学金的评选。</w:t>
            </w:r>
          </w:p>
          <w:p w:rsidR="009D5639" w:rsidRDefault="002504CC">
            <w:pPr>
              <w:spacing w:line="220" w:lineRule="exact"/>
              <w:rPr>
                <w:rFonts w:ascii="宋体" w:hAnsi="宋体"/>
                <w:bCs/>
                <w:sz w:val="19"/>
                <w:szCs w:val="19"/>
              </w:rPr>
            </w:pPr>
            <w:r>
              <w:rPr>
                <w:rFonts w:ascii="宋体" w:hAnsi="宋体" w:hint="eastAsia"/>
                <w:bCs/>
                <w:sz w:val="19"/>
                <w:szCs w:val="19"/>
              </w:rPr>
              <w:t>二、年度评奖评优由各班成立班评小组负责（成员不少于总人数的20%），班长、团支书具体组织实施。班长、团支书必须将学校和院里有关政策传达到本班每一位同学，并应及时反馈评奖评优过程中遇到的问题。专业评审小组负责确认该专业奖学金获得者的初审名单。未对院评奖评优政策、实施等提出异议的，视同认可院里的政策及结果。在公示期满后，不得提出异议。</w:t>
            </w:r>
          </w:p>
          <w:p w:rsidR="009D5639" w:rsidRDefault="002504CC">
            <w:pPr>
              <w:spacing w:line="220" w:lineRule="exact"/>
              <w:rPr>
                <w:rFonts w:ascii="宋体" w:hAnsi="宋体"/>
                <w:bCs/>
                <w:sz w:val="19"/>
                <w:szCs w:val="19"/>
              </w:rPr>
            </w:pPr>
            <w:r>
              <w:rPr>
                <w:rFonts w:ascii="宋体" w:hAnsi="宋体" w:hint="eastAsia"/>
                <w:bCs/>
                <w:sz w:val="19"/>
                <w:szCs w:val="19"/>
              </w:rPr>
              <w:t>三、凡有下列行为之一的，取消当年度评奖资格：</w:t>
            </w:r>
          </w:p>
          <w:p w:rsidR="009D5639" w:rsidRDefault="002504CC">
            <w:pPr>
              <w:spacing w:line="220" w:lineRule="exact"/>
              <w:ind w:firstLineChars="200" w:firstLine="380"/>
              <w:rPr>
                <w:rFonts w:ascii="宋体" w:hAnsi="宋体"/>
                <w:bCs/>
                <w:sz w:val="19"/>
                <w:szCs w:val="19"/>
              </w:rPr>
            </w:pPr>
            <w:r>
              <w:rPr>
                <w:rFonts w:ascii="宋体" w:hAnsi="宋体" w:hint="eastAsia"/>
                <w:bCs/>
                <w:sz w:val="19"/>
                <w:szCs w:val="19"/>
              </w:rPr>
              <w:t>1、未按规定缴纳学杂费且未办理缓交手续的；</w:t>
            </w:r>
          </w:p>
          <w:p w:rsidR="009D5639" w:rsidRDefault="002504CC">
            <w:pPr>
              <w:spacing w:line="220" w:lineRule="exact"/>
              <w:ind w:firstLineChars="200" w:firstLine="380"/>
              <w:rPr>
                <w:rFonts w:ascii="宋体" w:hAnsi="宋体"/>
                <w:bCs/>
                <w:sz w:val="19"/>
                <w:szCs w:val="19"/>
              </w:rPr>
            </w:pPr>
            <w:r>
              <w:rPr>
                <w:rFonts w:ascii="宋体" w:hAnsi="宋体" w:hint="eastAsia"/>
                <w:bCs/>
                <w:sz w:val="19"/>
                <w:szCs w:val="19"/>
              </w:rPr>
              <w:t>2、未经批准，擅自在外住宿的。</w:t>
            </w:r>
          </w:p>
          <w:p w:rsidR="009D5639" w:rsidRDefault="002504CC">
            <w:pPr>
              <w:spacing w:line="220" w:lineRule="exact"/>
              <w:ind w:firstLineChars="200" w:firstLine="380"/>
              <w:rPr>
                <w:rFonts w:ascii="宋体" w:hAnsi="宋体"/>
                <w:bCs/>
                <w:sz w:val="19"/>
                <w:szCs w:val="19"/>
              </w:rPr>
            </w:pPr>
            <w:r>
              <w:rPr>
                <w:rFonts w:ascii="宋体" w:hAnsi="宋体" w:hint="eastAsia"/>
                <w:bCs/>
                <w:sz w:val="19"/>
                <w:szCs w:val="19"/>
              </w:rPr>
              <w:t>3、沉迷网络游戏，屡教不改，严重影响学习的。</w:t>
            </w:r>
          </w:p>
          <w:p w:rsidR="009D5639" w:rsidRDefault="002504CC">
            <w:pPr>
              <w:spacing w:line="220" w:lineRule="exact"/>
              <w:ind w:firstLineChars="200" w:firstLine="380"/>
              <w:rPr>
                <w:rFonts w:ascii="宋体" w:hAnsi="宋体"/>
                <w:bCs/>
                <w:sz w:val="19"/>
                <w:szCs w:val="19"/>
              </w:rPr>
            </w:pPr>
            <w:r>
              <w:rPr>
                <w:rFonts w:ascii="宋体" w:hAnsi="宋体" w:hint="eastAsia"/>
                <w:bCs/>
                <w:sz w:val="19"/>
                <w:szCs w:val="19"/>
              </w:rPr>
              <w:t>4、弄虚作假，经查证属实的。</w:t>
            </w:r>
          </w:p>
          <w:p w:rsidR="009D5639" w:rsidRDefault="002504CC">
            <w:pPr>
              <w:spacing w:line="220" w:lineRule="exact"/>
              <w:ind w:firstLineChars="200" w:firstLine="380"/>
              <w:rPr>
                <w:rFonts w:ascii="宋体" w:hAnsi="宋体"/>
                <w:bCs/>
                <w:sz w:val="19"/>
                <w:szCs w:val="19"/>
              </w:rPr>
            </w:pPr>
            <w:r>
              <w:rPr>
                <w:rFonts w:ascii="宋体" w:hAnsi="宋体" w:hint="eastAsia"/>
                <w:bCs/>
                <w:sz w:val="19"/>
                <w:szCs w:val="19"/>
              </w:rPr>
              <w:t>5、未按要求报送材料，经做工作仍不改正的。</w:t>
            </w:r>
          </w:p>
          <w:p w:rsidR="009D5639" w:rsidRDefault="002504CC">
            <w:pPr>
              <w:spacing w:line="220" w:lineRule="exact"/>
              <w:rPr>
                <w:rFonts w:ascii="宋体" w:hAnsi="宋体"/>
                <w:bCs/>
                <w:sz w:val="19"/>
                <w:szCs w:val="19"/>
              </w:rPr>
            </w:pPr>
            <w:r>
              <w:rPr>
                <w:rFonts w:ascii="宋体" w:hAnsi="宋体" w:hint="eastAsia"/>
                <w:bCs/>
                <w:sz w:val="19"/>
                <w:szCs w:val="19"/>
              </w:rPr>
              <w:t>四、如班级未按要求及时报送材料，导致班上同学未能参评或无法评选的，由该班班评小组承担责任。</w:t>
            </w:r>
            <w:bookmarkStart w:id="0" w:name="_GoBack"/>
            <w:bookmarkEnd w:id="0"/>
          </w:p>
          <w:p w:rsidR="009D5639" w:rsidRDefault="002504CC">
            <w:pPr>
              <w:spacing w:line="220" w:lineRule="exact"/>
              <w:rPr>
                <w:rFonts w:ascii="宋体" w:hAnsi="宋体"/>
                <w:bCs/>
                <w:sz w:val="19"/>
                <w:szCs w:val="19"/>
              </w:rPr>
            </w:pPr>
            <w:r>
              <w:rPr>
                <w:rFonts w:ascii="宋体" w:hAnsi="宋体" w:hint="eastAsia"/>
                <w:bCs/>
                <w:sz w:val="19"/>
                <w:szCs w:val="19"/>
              </w:rPr>
              <w:t>五、课堂考勤不负责的（查看考勤记录），扣减该班1个优秀班干部名额；负责考勤的副班长，不得加班干部分，不得评为优秀班干部。课堂考勤认真负责的，单独给予负责考勤的副班长优秀班干部名额。</w:t>
            </w:r>
          </w:p>
        </w:tc>
      </w:tr>
      <w:tr w:rsidR="009D5639">
        <w:trPr>
          <w:trHeight w:val="556"/>
        </w:trPr>
        <w:tc>
          <w:tcPr>
            <w:tcW w:w="356" w:type="dxa"/>
            <w:vMerge/>
          </w:tcPr>
          <w:p w:rsidR="009D5639" w:rsidRDefault="009D5639">
            <w:pPr>
              <w:spacing w:line="240" w:lineRule="exact"/>
              <w:jc w:val="center"/>
              <w:rPr>
                <w:rFonts w:ascii="宋体" w:hAnsi="宋体"/>
                <w:bCs/>
                <w:sz w:val="19"/>
                <w:szCs w:val="19"/>
              </w:rPr>
            </w:pPr>
          </w:p>
        </w:tc>
        <w:tc>
          <w:tcPr>
            <w:tcW w:w="359" w:type="dxa"/>
          </w:tcPr>
          <w:p w:rsidR="009D5639" w:rsidRDefault="002504CC">
            <w:pPr>
              <w:spacing w:line="240" w:lineRule="exact"/>
              <w:jc w:val="center"/>
              <w:rPr>
                <w:rFonts w:ascii="宋体" w:hAnsi="宋体"/>
                <w:bCs/>
                <w:sz w:val="19"/>
                <w:szCs w:val="19"/>
              </w:rPr>
            </w:pPr>
            <w:r>
              <w:rPr>
                <w:rFonts w:ascii="宋体" w:hAnsi="宋体" w:hint="eastAsia"/>
                <w:bCs/>
                <w:sz w:val="19"/>
                <w:szCs w:val="19"/>
              </w:rPr>
              <w:t>5</w:t>
            </w:r>
          </w:p>
        </w:tc>
        <w:tc>
          <w:tcPr>
            <w:tcW w:w="3955" w:type="dxa"/>
            <w:vAlign w:val="center"/>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沉迷网络游戏，屡教不改，并严重影响学习的，取消当年各类奖项参评资格。</w:t>
            </w:r>
          </w:p>
        </w:tc>
        <w:tc>
          <w:tcPr>
            <w:tcW w:w="690" w:type="dxa"/>
            <w:vAlign w:val="center"/>
          </w:tcPr>
          <w:p w:rsidR="009D5639" w:rsidRDefault="009D5639">
            <w:pPr>
              <w:spacing w:line="240" w:lineRule="exact"/>
              <w:jc w:val="center"/>
              <w:rPr>
                <w:rFonts w:ascii="宋体" w:hAnsi="宋体"/>
                <w:bCs/>
                <w:sz w:val="19"/>
                <w:szCs w:val="19"/>
              </w:rPr>
            </w:pPr>
          </w:p>
        </w:tc>
        <w:tc>
          <w:tcPr>
            <w:tcW w:w="750" w:type="dxa"/>
            <w:vMerge/>
            <w:vAlign w:val="center"/>
          </w:tcPr>
          <w:p w:rsidR="009D5639" w:rsidRDefault="009D5639">
            <w:pPr>
              <w:spacing w:line="240" w:lineRule="exact"/>
              <w:jc w:val="center"/>
              <w:rPr>
                <w:rFonts w:ascii="宋体" w:hAnsi="宋体"/>
                <w:bCs/>
                <w:sz w:val="19"/>
                <w:szCs w:val="19"/>
              </w:rPr>
            </w:pPr>
          </w:p>
        </w:tc>
        <w:tc>
          <w:tcPr>
            <w:tcW w:w="480" w:type="dxa"/>
          </w:tcPr>
          <w:p w:rsidR="009D5639" w:rsidRDefault="009D5639">
            <w:pPr>
              <w:spacing w:line="240" w:lineRule="exact"/>
              <w:jc w:val="center"/>
              <w:rPr>
                <w:rFonts w:ascii="宋体" w:hAnsi="宋体"/>
                <w:bCs/>
                <w:sz w:val="19"/>
                <w:szCs w:val="19"/>
              </w:rPr>
            </w:pPr>
          </w:p>
        </w:tc>
        <w:tc>
          <w:tcPr>
            <w:tcW w:w="480" w:type="dxa"/>
          </w:tcPr>
          <w:p w:rsidR="009D5639" w:rsidRDefault="009D5639">
            <w:pPr>
              <w:spacing w:line="240" w:lineRule="exact"/>
              <w:jc w:val="center"/>
              <w:rPr>
                <w:rFonts w:ascii="宋体" w:hAnsi="宋体"/>
                <w:bCs/>
                <w:sz w:val="19"/>
                <w:szCs w:val="19"/>
              </w:rPr>
            </w:pPr>
          </w:p>
        </w:tc>
        <w:tc>
          <w:tcPr>
            <w:tcW w:w="480" w:type="dxa"/>
            <w:tcBorders>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tcBorders>
              <w:left w:val="triple" w:sz="4" w:space="0" w:color="auto"/>
            </w:tcBorders>
          </w:tcPr>
          <w:p w:rsidR="009D5639" w:rsidRDefault="009D5639">
            <w:pPr>
              <w:spacing w:line="240" w:lineRule="exact"/>
              <w:ind w:firstLineChars="200" w:firstLine="380"/>
              <w:rPr>
                <w:rFonts w:ascii="宋体" w:hAnsi="宋体"/>
                <w:bCs/>
                <w:sz w:val="19"/>
                <w:szCs w:val="19"/>
              </w:rPr>
            </w:pPr>
          </w:p>
        </w:tc>
      </w:tr>
      <w:tr w:rsidR="009D5639">
        <w:trPr>
          <w:trHeight w:val="443"/>
        </w:trPr>
        <w:tc>
          <w:tcPr>
            <w:tcW w:w="356" w:type="dxa"/>
            <w:vMerge w:val="restart"/>
            <w:vAlign w:val="center"/>
          </w:tcPr>
          <w:p w:rsidR="009D5639" w:rsidRDefault="002504CC">
            <w:pPr>
              <w:spacing w:line="240" w:lineRule="exact"/>
              <w:rPr>
                <w:rFonts w:ascii="宋体" w:hAnsi="宋体"/>
                <w:bCs/>
                <w:sz w:val="19"/>
                <w:szCs w:val="19"/>
              </w:rPr>
            </w:pPr>
            <w:r>
              <w:rPr>
                <w:rFonts w:ascii="宋体" w:hAnsi="宋体" w:hint="eastAsia"/>
                <w:bCs/>
                <w:sz w:val="19"/>
                <w:szCs w:val="19"/>
              </w:rPr>
              <w:t>智育扣分</w:t>
            </w:r>
          </w:p>
        </w:tc>
        <w:tc>
          <w:tcPr>
            <w:tcW w:w="359" w:type="dxa"/>
          </w:tcPr>
          <w:p w:rsidR="009D5639" w:rsidRDefault="002504CC">
            <w:pPr>
              <w:spacing w:line="240" w:lineRule="exact"/>
              <w:jc w:val="center"/>
              <w:rPr>
                <w:rFonts w:ascii="宋体" w:hAnsi="宋体"/>
                <w:bCs/>
                <w:sz w:val="19"/>
                <w:szCs w:val="19"/>
              </w:rPr>
            </w:pPr>
            <w:r>
              <w:rPr>
                <w:rFonts w:ascii="宋体" w:hAnsi="宋体" w:hint="eastAsia"/>
                <w:bCs/>
                <w:sz w:val="19"/>
                <w:szCs w:val="19"/>
              </w:rPr>
              <w:t>6</w:t>
            </w:r>
          </w:p>
        </w:tc>
        <w:tc>
          <w:tcPr>
            <w:tcW w:w="3955" w:type="dxa"/>
          </w:tcPr>
          <w:p w:rsidR="009D5639" w:rsidRPr="005D50E9" w:rsidRDefault="002504CC">
            <w:pPr>
              <w:spacing w:line="240" w:lineRule="exact"/>
              <w:rPr>
                <w:rFonts w:ascii="宋体" w:hAnsi="宋体"/>
                <w:bCs/>
                <w:color w:val="000000" w:themeColor="text1"/>
                <w:sz w:val="19"/>
                <w:szCs w:val="19"/>
              </w:rPr>
            </w:pPr>
            <w:r w:rsidRPr="005D50E9">
              <w:rPr>
                <w:rFonts w:ascii="宋体" w:hAnsi="宋体" w:hint="eastAsia"/>
                <w:bCs/>
                <w:color w:val="000000" w:themeColor="text1"/>
                <w:sz w:val="19"/>
                <w:szCs w:val="19"/>
              </w:rPr>
              <w:t>无故旷课，按每节扣0.2计，无机课堂缺交手机一次扣0</w:t>
            </w:r>
            <w:r w:rsidRPr="005D50E9">
              <w:rPr>
                <w:rFonts w:ascii="宋体" w:hAnsi="宋体"/>
                <w:bCs/>
                <w:color w:val="000000" w:themeColor="text1"/>
                <w:sz w:val="19"/>
                <w:szCs w:val="19"/>
              </w:rPr>
              <w:t>.1</w:t>
            </w:r>
            <w:r w:rsidRPr="005D50E9">
              <w:rPr>
                <w:rFonts w:ascii="宋体" w:hAnsi="宋体" w:hint="eastAsia"/>
                <w:bCs/>
                <w:color w:val="000000" w:themeColor="text1"/>
                <w:sz w:val="19"/>
                <w:szCs w:val="19"/>
              </w:rPr>
              <w:t>，缺交两次等视作旷课一次，取消评奖资格。</w:t>
            </w:r>
          </w:p>
        </w:tc>
        <w:tc>
          <w:tcPr>
            <w:tcW w:w="690" w:type="dxa"/>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累计</w:t>
            </w:r>
          </w:p>
        </w:tc>
        <w:tc>
          <w:tcPr>
            <w:tcW w:w="750" w:type="dxa"/>
            <w:vMerge/>
            <w:vAlign w:val="center"/>
          </w:tcPr>
          <w:p w:rsidR="009D5639" w:rsidRDefault="009D5639">
            <w:pPr>
              <w:spacing w:line="240" w:lineRule="exact"/>
              <w:jc w:val="center"/>
              <w:rPr>
                <w:rFonts w:ascii="宋体" w:hAnsi="宋体"/>
                <w:bCs/>
                <w:sz w:val="19"/>
                <w:szCs w:val="19"/>
              </w:rPr>
            </w:pPr>
          </w:p>
        </w:tc>
        <w:tc>
          <w:tcPr>
            <w:tcW w:w="480" w:type="dxa"/>
            <w:vMerge w:val="restart"/>
          </w:tcPr>
          <w:p w:rsidR="009D5639" w:rsidRDefault="009D5639">
            <w:pPr>
              <w:spacing w:line="240" w:lineRule="exact"/>
              <w:jc w:val="center"/>
              <w:rPr>
                <w:rFonts w:ascii="宋体" w:hAnsi="宋体"/>
                <w:bCs/>
                <w:sz w:val="19"/>
                <w:szCs w:val="19"/>
              </w:rPr>
            </w:pPr>
          </w:p>
        </w:tc>
        <w:tc>
          <w:tcPr>
            <w:tcW w:w="480" w:type="dxa"/>
            <w:vMerge w:val="restart"/>
          </w:tcPr>
          <w:p w:rsidR="009D5639" w:rsidRDefault="009D5639">
            <w:pPr>
              <w:spacing w:line="240" w:lineRule="exact"/>
              <w:jc w:val="center"/>
              <w:rPr>
                <w:rFonts w:ascii="宋体" w:hAnsi="宋体"/>
                <w:bCs/>
                <w:sz w:val="19"/>
                <w:szCs w:val="19"/>
              </w:rPr>
            </w:pPr>
          </w:p>
        </w:tc>
        <w:tc>
          <w:tcPr>
            <w:tcW w:w="480" w:type="dxa"/>
            <w:vMerge w:val="restart"/>
            <w:tcBorders>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tcBorders>
              <w:left w:val="triple" w:sz="4" w:space="0" w:color="auto"/>
            </w:tcBorders>
          </w:tcPr>
          <w:p w:rsidR="009D5639" w:rsidRDefault="009D5639">
            <w:pPr>
              <w:spacing w:line="240" w:lineRule="exact"/>
              <w:ind w:firstLineChars="200" w:firstLine="380"/>
              <w:rPr>
                <w:rFonts w:ascii="宋体" w:hAnsi="宋体"/>
                <w:bCs/>
                <w:sz w:val="19"/>
                <w:szCs w:val="19"/>
              </w:rPr>
            </w:pPr>
          </w:p>
        </w:tc>
      </w:tr>
      <w:tr w:rsidR="009D5639">
        <w:trPr>
          <w:trHeight w:val="240"/>
        </w:trPr>
        <w:tc>
          <w:tcPr>
            <w:tcW w:w="356" w:type="dxa"/>
            <w:vMerge/>
          </w:tcPr>
          <w:p w:rsidR="009D5639" w:rsidRDefault="009D5639">
            <w:pPr>
              <w:spacing w:line="240" w:lineRule="exact"/>
              <w:jc w:val="center"/>
              <w:rPr>
                <w:rFonts w:ascii="宋体" w:hAnsi="宋体"/>
                <w:bCs/>
                <w:sz w:val="19"/>
                <w:szCs w:val="19"/>
              </w:rPr>
            </w:pPr>
          </w:p>
        </w:tc>
        <w:tc>
          <w:tcPr>
            <w:tcW w:w="359" w:type="dxa"/>
          </w:tcPr>
          <w:p w:rsidR="009D5639" w:rsidRDefault="002504CC">
            <w:pPr>
              <w:spacing w:line="240" w:lineRule="exact"/>
              <w:jc w:val="center"/>
              <w:rPr>
                <w:rFonts w:ascii="宋体" w:hAnsi="宋体"/>
                <w:bCs/>
                <w:sz w:val="19"/>
                <w:szCs w:val="19"/>
              </w:rPr>
            </w:pPr>
            <w:r>
              <w:rPr>
                <w:rFonts w:ascii="宋体" w:hAnsi="宋体" w:hint="eastAsia"/>
                <w:bCs/>
                <w:sz w:val="19"/>
                <w:szCs w:val="19"/>
              </w:rPr>
              <w:t>7</w:t>
            </w:r>
          </w:p>
        </w:tc>
        <w:tc>
          <w:tcPr>
            <w:tcW w:w="3955" w:type="dxa"/>
          </w:tcPr>
          <w:p w:rsidR="009D5639" w:rsidRDefault="002504CC">
            <w:pPr>
              <w:spacing w:line="240" w:lineRule="exact"/>
              <w:rPr>
                <w:rFonts w:ascii="宋体" w:hAnsi="宋体"/>
                <w:bCs/>
                <w:sz w:val="19"/>
                <w:szCs w:val="19"/>
              </w:rPr>
            </w:pPr>
            <w:r>
              <w:rPr>
                <w:rFonts w:ascii="宋体" w:hAnsi="宋体" w:hint="eastAsia"/>
                <w:bCs/>
                <w:spacing w:val="-4"/>
                <w:sz w:val="19"/>
                <w:szCs w:val="19"/>
              </w:rPr>
              <w:t>任课教师反映课堂纪律差、缺课现象严重，或校督导团检查通报课堂纪律差、缺课现象严重，或院领导检查课堂纪律差、缺课现象严重(三分之一及以上)的班级，班级所有成员扣分0.4-1分，并取消优秀班干部名额。</w:t>
            </w:r>
          </w:p>
        </w:tc>
        <w:tc>
          <w:tcPr>
            <w:tcW w:w="690" w:type="dxa"/>
            <w:vAlign w:val="center"/>
          </w:tcPr>
          <w:p w:rsidR="009D5639" w:rsidRDefault="009D5639">
            <w:pPr>
              <w:spacing w:line="240" w:lineRule="exact"/>
              <w:jc w:val="center"/>
              <w:rPr>
                <w:rFonts w:ascii="宋体" w:hAnsi="宋体"/>
                <w:bCs/>
                <w:sz w:val="19"/>
                <w:szCs w:val="19"/>
              </w:rPr>
            </w:pPr>
          </w:p>
        </w:tc>
        <w:tc>
          <w:tcPr>
            <w:tcW w:w="750" w:type="dxa"/>
            <w:vMerge/>
            <w:vAlign w:val="center"/>
          </w:tcPr>
          <w:p w:rsidR="009D5639" w:rsidRDefault="009D5639">
            <w:pPr>
              <w:spacing w:line="240" w:lineRule="exact"/>
              <w:jc w:val="center"/>
              <w:rPr>
                <w:rFonts w:ascii="宋体" w:hAnsi="宋体"/>
                <w:bCs/>
                <w:sz w:val="19"/>
                <w:szCs w:val="19"/>
              </w:rPr>
            </w:pPr>
          </w:p>
        </w:tc>
        <w:tc>
          <w:tcPr>
            <w:tcW w:w="480" w:type="dxa"/>
            <w:vMerge/>
          </w:tcPr>
          <w:p w:rsidR="009D5639" w:rsidRDefault="009D5639">
            <w:pPr>
              <w:spacing w:line="240" w:lineRule="exact"/>
              <w:jc w:val="center"/>
              <w:rPr>
                <w:rFonts w:ascii="宋体" w:hAnsi="宋体"/>
                <w:bCs/>
                <w:sz w:val="19"/>
                <w:szCs w:val="19"/>
              </w:rPr>
            </w:pPr>
          </w:p>
        </w:tc>
        <w:tc>
          <w:tcPr>
            <w:tcW w:w="480" w:type="dxa"/>
            <w:vMerge/>
          </w:tcPr>
          <w:p w:rsidR="009D5639" w:rsidRDefault="009D5639">
            <w:pPr>
              <w:spacing w:line="240" w:lineRule="exact"/>
              <w:jc w:val="center"/>
              <w:rPr>
                <w:rFonts w:ascii="宋体" w:hAnsi="宋体"/>
                <w:bCs/>
                <w:sz w:val="19"/>
                <w:szCs w:val="19"/>
              </w:rPr>
            </w:pPr>
          </w:p>
        </w:tc>
        <w:tc>
          <w:tcPr>
            <w:tcW w:w="480" w:type="dxa"/>
            <w:vMerge/>
            <w:tcBorders>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tcBorders>
              <w:left w:val="triple" w:sz="4" w:space="0" w:color="auto"/>
            </w:tcBorders>
          </w:tcPr>
          <w:p w:rsidR="009D5639" w:rsidRDefault="009D5639">
            <w:pPr>
              <w:spacing w:line="240" w:lineRule="exact"/>
              <w:jc w:val="center"/>
              <w:rPr>
                <w:rFonts w:ascii="宋体" w:hAnsi="宋体"/>
                <w:bCs/>
                <w:sz w:val="19"/>
                <w:szCs w:val="19"/>
              </w:rPr>
            </w:pPr>
          </w:p>
        </w:tc>
      </w:tr>
      <w:tr w:rsidR="009D5639">
        <w:trPr>
          <w:trHeight w:val="715"/>
        </w:trPr>
        <w:tc>
          <w:tcPr>
            <w:tcW w:w="356"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59" w:type="dxa"/>
            <w:tcBorders>
              <w:bottom w:val="single" w:sz="4" w:space="0" w:color="auto"/>
            </w:tcBorders>
          </w:tcPr>
          <w:p w:rsidR="009D5639" w:rsidRDefault="002504CC">
            <w:pPr>
              <w:spacing w:line="240" w:lineRule="exact"/>
              <w:jc w:val="center"/>
              <w:rPr>
                <w:rFonts w:ascii="宋体" w:hAnsi="宋体"/>
                <w:bCs/>
                <w:sz w:val="19"/>
                <w:szCs w:val="19"/>
              </w:rPr>
            </w:pPr>
            <w:r>
              <w:rPr>
                <w:rFonts w:ascii="宋体" w:hAnsi="宋体" w:hint="eastAsia"/>
                <w:bCs/>
                <w:sz w:val="19"/>
                <w:szCs w:val="19"/>
              </w:rPr>
              <w:t>8</w:t>
            </w:r>
          </w:p>
        </w:tc>
        <w:tc>
          <w:tcPr>
            <w:tcW w:w="3955" w:type="dxa"/>
            <w:tcBorders>
              <w:bottom w:val="single" w:sz="4" w:space="0" w:color="auto"/>
            </w:tcBorders>
          </w:tcPr>
          <w:p w:rsidR="009D5639" w:rsidRDefault="002504CC">
            <w:pPr>
              <w:spacing w:line="240" w:lineRule="exact"/>
              <w:rPr>
                <w:rFonts w:ascii="宋体" w:hAnsi="宋体"/>
                <w:bCs/>
                <w:sz w:val="19"/>
                <w:szCs w:val="19"/>
              </w:rPr>
            </w:pPr>
            <w:r>
              <w:rPr>
                <w:rFonts w:ascii="宋体" w:hAnsi="宋体" w:hint="eastAsia"/>
                <w:bCs/>
                <w:sz w:val="19"/>
                <w:szCs w:val="19"/>
              </w:rPr>
              <w:t>在实践性教学环节中违反纪律造成不良影响，违反操作规程造成事故或损坏设备者，扣3-6分。</w:t>
            </w:r>
          </w:p>
        </w:tc>
        <w:tc>
          <w:tcPr>
            <w:tcW w:w="690" w:type="dxa"/>
            <w:tcBorders>
              <w:bottom w:val="single" w:sz="4" w:space="0" w:color="auto"/>
            </w:tcBorders>
            <w:vAlign w:val="center"/>
          </w:tcPr>
          <w:p w:rsidR="009D5639" w:rsidRDefault="009D5639">
            <w:pPr>
              <w:spacing w:line="240" w:lineRule="exact"/>
              <w:jc w:val="center"/>
              <w:rPr>
                <w:rFonts w:ascii="宋体" w:hAnsi="宋体"/>
                <w:bCs/>
                <w:sz w:val="19"/>
                <w:szCs w:val="19"/>
              </w:rPr>
            </w:pPr>
          </w:p>
        </w:tc>
        <w:tc>
          <w:tcPr>
            <w:tcW w:w="750" w:type="dxa"/>
            <w:vMerge w:val="restart"/>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班评小组</w:t>
            </w:r>
          </w:p>
        </w:tc>
        <w:tc>
          <w:tcPr>
            <w:tcW w:w="480" w:type="dxa"/>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tcBorders>
              <w:left w:val="triple" w:sz="4" w:space="0" w:color="auto"/>
            </w:tcBorders>
          </w:tcPr>
          <w:p w:rsidR="009D5639" w:rsidRDefault="009D5639">
            <w:pPr>
              <w:spacing w:line="240" w:lineRule="exact"/>
              <w:jc w:val="center"/>
              <w:rPr>
                <w:rFonts w:ascii="宋体" w:hAnsi="宋体"/>
                <w:bCs/>
                <w:sz w:val="19"/>
                <w:szCs w:val="19"/>
              </w:rPr>
            </w:pPr>
          </w:p>
        </w:tc>
      </w:tr>
      <w:tr w:rsidR="009D5639">
        <w:trPr>
          <w:trHeight w:val="1287"/>
        </w:trPr>
        <w:tc>
          <w:tcPr>
            <w:tcW w:w="356"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359" w:type="dxa"/>
            <w:tcBorders>
              <w:bottom w:val="single" w:sz="4" w:space="0" w:color="auto"/>
            </w:tcBorders>
          </w:tcPr>
          <w:p w:rsidR="009D5639" w:rsidRDefault="002504CC">
            <w:pPr>
              <w:spacing w:line="240" w:lineRule="exact"/>
              <w:jc w:val="center"/>
              <w:rPr>
                <w:rFonts w:ascii="宋体" w:hAnsi="宋体"/>
                <w:bCs/>
                <w:sz w:val="19"/>
                <w:szCs w:val="19"/>
              </w:rPr>
            </w:pPr>
            <w:r>
              <w:rPr>
                <w:rFonts w:ascii="宋体" w:hAnsi="宋体" w:hint="eastAsia"/>
                <w:bCs/>
                <w:sz w:val="19"/>
                <w:szCs w:val="19"/>
              </w:rPr>
              <w:t>9</w:t>
            </w:r>
          </w:p>
        </w:tc>
        <w:tc>
          <w:tcPr>
            <w:tcW w:w="3955" w:type="dxa"/>
            <w:tcBorders>
              <w:bottom w:val="single" w:sz="4" w:space="0" w:color="auto"/>
            </w:tcBorders>
            <w:vAlign w:val="center"/>
          </w:tcPr>
          <w:p w:rsidR="009D5639" w:rsidRDefault="002504CC">
            <w:pPr>
              <w:spacing w:line="240" w:lineRule="exact"/>
              <w:rPr>
                <w:rFonts w:ascii="宋体" w:hAnsi="宋体"/>
                <w:bCs/>
                <w:sz w:val="19"/>
                <w:szCs w:val="19"/>
              </w:rPr>
            </w:pPr>
            <w:r>
              <w:rPr>
                <w:rFonts w:ascii="宋体" w:hAnsi="宋体" w:hint="eastAsia"/>
                <w:bCs/>
                <w:sz w:val="19"/>
                <w:szCs w:val="19"/>
              </w:rPr>
              <w:t>有重修科目的，按每重修1门，从测评总分中扣1分处理。重考通过的，从测评总分中扣0.5分处理。因缓考等原因重修的，不扣分。</w:t>
            </w:r>
          </w:p>
        </w:tc>
        <w:tc>
          <w:tcPr>
            <w:tcW w:w="690" w:type="dxa"/>
            <w:tcBorders>
              <w:bottom w:val="single" w:sz="4" w:space="0" w:color="auto"/>
            </w:tcBorders>
            <w:vAlign w:val="center"/>
          </w:tcPr>
          <w:p w:rsidR="009D5639" w:rsidRDefault="002504CC">
            <w:pPr>
              <w:spacing w:line="240" w:lineRule="exact"/>
              <w:jc w:val="center"/>
              <w:rPr>
                <w:rFonts w:ascii="宋体" w:hAnsi="宋体"/>
                <w:bCs/>
                <w:sz w:val="19"/>
                <w:szCs w:val="19"/>
              </w:rPr>
            </w:pPr>
            <w:r>
              <w:rPr>
                <w:rFonts w:ascii="宋体" w:hAnsi="宋体" w:hint="eastAsia"/>
                <w:bCs/>
                <w:sz w:val="19"/>
                <w:szCs w:val="19"/>
              </w:rPr>
              <w:t>累计</w:t>
            </w:r>
          </w:p>
        </w:tc>
        <w:tc>
          <w:tcPr>
            <w:tcW w:w="750" w:type="dxa"/>
            <w:vMerge/>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tcBorders>
          </w:tcPr>
          <w:p w:rsidR="009D5639" w:rsidRDefault="009D5639">
            <w:pPr>
              <w:spacing w:line="240" w:lineRule="exact"/>
              <w:jc w:val="center"/>
              <w:rPr>
                <w:rFonts w:ascii="宋体" w:hAnsi="宋体"/>
                <w:bCs/>
                <w:sz w:val="19"/>
                <w:szCs w:val="19"/>
              </w:rPr>
            </w:pPr>
          </w:p>
        </w:tc>
        <w:tc>
          <w:tcPr>
            <w:tcW w:w="480" w:type="dxa"/>
            <w:tcBorders>
              <w:bottom w:val="single" w:sz="4" w:space="0" w:color="auto"/>
              <w:right w:val="triple" w:sz="4" w:space="0" w:color="auto"/>
            </w:tcBorders>
          </w:tcPr>
          <w:p w:rsidR="009D5639" w:rsidRDefault="009D5639">
            <w:pPr>
              <w:spacing w:line="240" w:lineRule="exact"/>
              <w:jc w:val="center"/>
              <w:rPr>
                <w:rFonts w:ascii="宋体" w:hAnsi="宋体"/>
                <w:bCs/>
                <w:sz w:val="19"/>
                <w:szCs w:val="19"/>
              </w:rPr>
            </w:pPr>
          </w:p>
        </w:tc>
        <w:tc>
          <w:tcPr>
            <w:tcW w:w="7778" w:type="dxa"/>
            <w:gridSpan w:val="17"/>
            <w:vMerge/>
            <w:tcBorders>
              <w:left w:val="triple" w:sz="4" w:space="0" w:color="auto"/>
            </w:tcBorders>
          </w:tcPr>
          <w:p w:rsidR="009D5639" w:rsidRDefault="009D5639">
            <w:pPr>
              <w:spacing w:line="240" w:lineRule="exact"/>
              <w:jc w:val="center"/>
              <w:rPr>
                <w:rFonts w:ascii="宋体" w:hAnsi="宋体"/>
                <w:bCs/>
                <w:sz w:val="19"/>
                <w:szCs w:val="19"/>
              </w:rPr>
            </w:pPr>
          </w:p>
        </w:tc>
      </w:tr>
    </w:tbl>
    <w:p w:rsidR="009D5639" w:rsidRDefault="002504CC">
      <w:pPr>
        <w:rPr>
          <w:sz w:val="19"/>
          <w:szCs w:val="19"/>
        </w:rPr>
      </w:pPr>
      <w:r>
        <w:rPr>
          <w:rFonts w:hint="eastAsia"/>
          <w:sz w:val="19"/>
          <w:szCs w:val="19"/>
        </w:rPr>
        <w:t>（此表共</w:t>
      </w:r>
      <w:r>
        <w:rPr>
          <w:rFonts w:hint="eastAsia"/>
          <w:sz w:val="19"/>
          <w:szCs w:val="19"/>
        </w:rPr>
        <w:t>3</w:t>
      </w:r>
      <w:r>
        <w:rPr>
          <w:rFonts w:hint="eastAsia"/>
          <w:sz w:val="19"/>
          <w:szCs w:val="19"/>
        </w:rPr>
        <w:t>页，本张为第</w:t>
      </w:r>
      <w:r>
        <w:rPr>
          <w:rFonts w:hint="eastAsia"/>
          <w:sz w:val="19"/>
          <w:szCs w:val="19"/>
        </w:rPr>
        <w:t>3</w:t>
      </w:r>
      <w:r>
        <w:rPr>
          <w:rFonts w:hint="eastAsia"/>
          <w:sz w:val="19"/>
          <w:szCs w:val="19"/>
        </w:rPr>
        <w:t>页）</w:t>
      </w:r>
    </w:p>
    <w:sectPr w:rsidR="009D5639" w:rsidSect="009D5639">
      <w:pgSz w:w="16838" w:h="11906" w:orient="landscape"/>
      <w:pgMar w:top="397" w:right="1440" w:bottom="22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055" w:rsidRDefault="00186055" w:rsidP="009D5639">
      <w:r>
        <w:separator/>
      </w:r>
    </w:p>
  </w:endnote>
  <w:endnote w:type="continuationSeparator" w:id="0">
    <w:p w:rsidR="00186055" w:rsidRDefault="00186055" w:rsidP="009D5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charset w:val="86"/>
    <w:family w:val="auto"/>
    <w:pitch w:val="default"/>
    <w:sig w:usb0="00000287"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639" w:rsidRDefault="0039534D">
    <w:pPr>
      <w:pStyle w:val="a4"/>
      <w:framePr w:wrap="around" w:vAnchor="text" w:hAnchor="margin" w:xAlign="center" w:y="1"/>
      <w:rPr>
        <w:rStyle w:val="a6"/>
      </w:rPr>
    </w:pPr>
    <w:r>
      <w:fldChar w:fldCharType="begin"/>
    </w:r>
    <w:r w:rsidR="002504CC">
      <w:rPr>
        <w:rStyle w:val="a6"/>
      </w:rPr>
      <w:instrText xml:space="preserve">PAGE  </w:instrText>
    </w:r>
    <w:r>
      <w:fldChar w:fldCharType="end"/>
    </w:r>
  </w:p>
  <w:p w:rsidR="009D5639" w:rsidRDefault="009D563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639" w:rsidRDefault="0039534D">
    <w:pPr>
      <w:pStyle w:val="a4"/>
      <w:framePr w:wrap="around" w:vAnchor="text" w:hAnchor="margin" w:xAlign="center" w:y="1"/>
      <w:rPr>
        <w:rStyle w:val="a6"/>
      </w:rPr>
    </w:pPr>
    <w:r>
      <w:fldChar w:fldCharType="begin"/>
    </w:r>
    <w:r w:rsidR="002504CC">
      <w:rPr>
        <w:rStyle w:val="a6"/>
      </w:rPr>
      <w:instrText xml:space="preserve">PAGE  </w:instrText>
    </w:r>
    <w:r>
      <w:fldChar w:fldCharType="separate"/>
    </w:r>
    <w:r w:rsidR="00D81351">
      <w:rPr>
        <w:rStyle w:val="a6"/>
        <w:noProof/>
      </w:rPr>
      <w:t>2</w:t>
    </w:r>
    <w:r>
      <w:fldChar w:fldCharType="end"/>
    </w:r>
  </w:p>
  <w:p w:rsidR="009D5639" w:rsidRDefault="009D56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055" w:rsidRDefault="00186055" w:rsidP="009D5639">
      <w:r>
        <w:separator/>
      </w:r>
    </w:p>
  </w:footnote>
  <w:footnote w:type="continuationSeparator" w:id="0">
    <w:p w:rsidR="00186055" w:rsidRDefault="00186055" w:rsidP="009D5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lvlText w:val="%1、"/>
      <w:lvlJc w:val="left"/>
      <w:pPr>
        <w:tabs>
          <w:tab w:val="left" w:pos="360"/>
        </w:tabs>
        <w:ind w:left="360" w:hanging="360"/>
      </w:pPr>
      <w:rPr>
        <w:rFonts w:hint="default"/>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F"/>
    <w:multiLevelType w:val="multilevel"/>
    <w:tmpl w:val="0000000F"/>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11"/>
    <w:multiLevelType w:val="multilevel"/>
    <w:tmpl w:val="00000011"/>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70B982C"/>
    <w:multiLevelType w:val="singleLevel"/>
    <w:tmpl w:val="570B982C"/>
    <w:lvl w:ilvl="0">
      <w:start w:val="2"/>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C43"/>
    <w:rsid w:val="00032586"/>
    <w:rsid w:val="00035DE2"/>
    <w:rsid w:val="0005331D"/>
    <w:rsid w:val="00054E08"/>
    <w:rsid w:val="00081C17"/>
    <w:rsid w:val="000932D3"/>
    <w:rsid w:val="000965D1"/>
    <w:rsid w:val="000A14B3"/>
    <w:rsid w:val="000C6AC8"/>
    <w:rsid w:val="000D3ADE"/>
    <w:rsid w:val="000F1EC7"/>
    <w:rsid w:val="00103FFF"/>
    <w:rsid w:val="00126D94"/>
    <w:rsid w:val="001330A9"/>
    <w:rsid w:val="00172A27"/>
    <w:rsid w:val="0017373F"/>
    <w:rsid w:val="00183ADD"/>
    <w:rsid w:val="00186055"/>
    <w:rsid w:val="001B7E92"/>
    <w:rsid w:val="001D2FB6"/>
    <w:rsid w:val="001E2BD5"/>
    <w:rsid w:val="001F55FA"/>
    <w:rsid w:val="002043B7"/>
    <w:rsid w:val="00217CCE"/>
    <w:rsid w:val="00226EF3"/>
    <w:rsid w:val="00245E2F"/>
    <w:rsid w:val="002504CC"/>
    <w:rsid w:val="0026484B"/>
    <w:rsid w:val="00272B36"/>
    <w:rsid w:val="00284DA7"/>
    <w:rsid w:val="002870A2"/>
    <w:rsid w:val="002A3901"/>
    <w:rsid w:val="002C7449"/>
    <w:rsid w:val="002F5A48"/>
    <w:rsid w:val="00304515"/>
    <w:rsid w:val="0033023A"/>
    <w:rsid w:val="003377AE"/>
    <w:rsid w:val="00350160"/>
    <w:rsid w:val="00350A36"/>
    <w:rsid w:val="00365515"/>
    <w:rsid w:val="00380008"/>
    <w:rsid w:val="0039534D"/>
    <w:rsid w:val="003F26BA"/>
    <w:rsid w:val="0040170A"/>
    <w:rsid w:val="00462638"/>
    <w:rsid w:val="00474255"/>
    <w:rsid w:val="004C679A"/>
    <w:rsid w:val="004E0026"/>
    <w:rsid w:val="004E7CBE"/>
    <w:rsid w:val="004F08CC"/>
    <w:rsid w:val="004F1408"/>
    <w:rsid w:val="005014D7"/>
    <w:rsid w:val="005127E8"/>
    <w:rsid w:val="00512C44"/>
    <w:rsid w:val="00532D45"/>
    <w:rsid w:val="005413BC"/>
    <w:rsid w:val="00574B0D"/>
    <w:rsid w:val="005A1C5E"/>
    <w:rsid w:val="005A4C04"/>
    <w:rsid w:val="005A5B11"/>
    <w:rsid w:val="005A605B"/>
    <w:rsid w:val="005A7F11"/>
    <w:rsid w:val="005D50E9"/>
    <w:rsid w:val="005E4659"/>
    <w:rsid w:val="005E51C7"/>
    <w:rsid w:val="00600D56"/>
    <w:rsid w:val="006073FD"/>
    <w:rsid w:val="0064183F"/>
    <w:rsid w:val="006430BC"/>
    <w:rsid w:val="00652C54"/>
    <w:rsid w:val="00657372"/>
    <w:rsid w:val="00661DB2"/>
    <w:rsid w:val="006738B3"/>
    <w:rsid w:val="00685007"/>
    <w:rsid w:val="006870A3"/>
    <w:rsid w:val="006D2508"/>
    <w:rsid w:val="00712823"/>
    <w:rsid w:val="00737706"/>
    <w:rsid w:val="00745B93"/>
    <w:rsid w:val="007621A1"/>
    <w:rsid w:val="0076377D"/>
    <w:rsid w:val="0076533E"/>
    <w:rsid w:val="00783786"/>
    <w:rsid w:val="007C12C5"/>
    <w:rsid w:val="0082554F"/>
    <w:rsid w:val="008359E3"/>
    <w:rsid w:val="008425DE"/>
    <w:rsid w:val="00850D49"/>
    <w:rsid w:val="00857037"/>
    <w:rsid w:val="00873E0C"/>
    <w:rsid w:val="0089053E"/>
    <w:rsid w:val="008960D9"/>
    <w:rsid w:val="008B46AC"/>
    <w:rsid w:val="00900CFE"/>
    <w:rsid w:val="0090110D"/>
    <w:rsid w:val="00906B42"/>
    <w:rsid w:val="009572CB"/>
    <w:rsid w:val="00963D3F"/>
    <w:rsid w:val="00976E3A"/>
    <w:rsid w:val="009B1E06"/>
    <w:rsid w:val="009B2EDD"/>
    <w:rsid w:val="009B7404"/>
    <w:rsid w:val="009D3D80"/>
    <w:rsid w:val="009D5639"/>
    <w:rsid w:val="009E2016"/>
    <w:rsid w:val="00A1093F"/>
    <w:rsid w:val="00A15FDA"/>
    <w:rsid w:val="00A20177"/>
    <w:rsid w:val="00A41244"/>
    <w:rsid w:val="00A93390"/>
    <w:rsid w:val="00A97F94"/>
    <w:rsid w:val="00AA3919"/>
    <w:rsid w:val="00AB05F9"/>
    <w:rsid w:val="00AE5EC7"/>
    <w:rsid w:val="00AE7406"/>
    <w:rsid w:val="00AE7F15"/>
    <w:rsid w:val="00AF6AFD"/>
    <w:rsid w:val="00B02A87"/>
    <w:rsid w:val="00B14377"/>
    <w:rsid w:val="00B40713"/>
    <w:rsid w:val="00B743D9"/>
    <w:rsid w:val="00BC1955"/>
    <w:rsid w:val="00BC2C5B"/>
    <w:rsid w:val="00BC6517"/>
    <w:rsid w:val="00BD64DC"/>
    <w:rsid w:val="00BE38A4"/>
    <w:rsid w:val="00BE606B"/>
    <w:rsid w:val="00C25B83"/>
    <w:rsid w:val="00C34515"/>
    <w:rsid w:val="00C57BC2"/>
    <w:rsid w:val="00CB1B46"/>
    <w:rsid w:val="00CF2B6B"/>
    <w:rsid w:val="00D26F53"/>
    <w:rsid w:val="00D27592"/>
    <w:rsid w:val="00D4729F"/>
    <w:rsid w:val="00D516FB"/>
    <w:rsid w:val="00D81351"/>
    <w:rsid w:val="00DB20CC"/>
    <w:rsid w:val="00DC03D8"/>
    <w:rsid w:val="00DD4421"/>
    <w:rsid w:val="00E11BF6"/>
    <w:rsid w:val="00E417D5"/>
    <w:rsid w:val="00E535F1"/>
    <w:rsid w:val="00E60C69"/>
    <w:rsid w:val="00E72F2A"/>
    <w:rsid w:val="00E97FBA"/>
    <w:rsid w:val="00EA0480"/>
    <w:rsid w:val="00EC1014"/>
    <w:rsid w:val="00ED7B70"/>
    <w:rsid w:val="00EE3335"/>
    <w:rsid w:val="00EE3957"/>
    <w:rsid w:val="00EF1B3A"/>
    <w:rsid w:val="00F202DA"/>
    <w:rsid w:val="00F6704E"/>
    <w:rsid w:val="00F74E59"/>
    <w:rsid w:val="00F8487B"/>
    <w:rsid w:val="00F95DB0"/>
    <w:rsid w:val="00FB3FA4"/>
    <w:rsid w:val="00FB5D9C"/>
    <w:rsid w:val="00FE226F"/>
    <w:rsid w:val="00FE3D34"/>
    <w:rsid w:val="021835E2"/>
    <w:rsid w:val="035420A0"/>
    <w:rsid w:val="04EE00C7"/>
    <w:rsid w:val="072B5622"/>
    <w:rsid w:val="076D6E34"/>
    <w:rsid w:val="086B7BBC"/>
    <w:rsid w:val="09184E8F"/>
    <w:rsid w:val="09352DE4"/>
    <w:rsid w:val="096A37FF"/>
    <w:rsid w:val="0DB65DD9"/>
    <w:rsid w:val="1010457D"/>
    <w:rsid w:val="10C80F1C"/>
    <w:rsid w:val="10CA6D66"/>
    <w:rsid w:val="12527AA3"/>
    <w:rsid w:val="14587BF5"/>
    <w:rsid w:val="15E71FBE"/>
    <w:rsid w:val="167F6E92"/>
    <w:rsid w:val="16FA07F8"/>
    <w:rsid w:val="19051864"/>
    <w:rsid w:val="194F63B6"/>
    <w:rsid w:val="1ABB7C62"/>
    <w:rsid w:val="1B6A2FB6"/>
    <w:rsid w:val="1C0911FD"/>
    <w:rsid w:val="1D3A088F"/>
    <w:rsid w:val="1E2B0BD8"/>
    <w:rsid w:val="21606D9A"/>
    <w:rsid w:val="216E4554"/>
    <w:rsid w:val="21CD43F7"/>
    <w:rsid w:val="220D744E"/>
    <w:rsid w:val="24447E7C"/>
    <w:rsid w:val="271B0A24"/>
    <w:rsid w:val="27AC1424"/>
    <w:rsid w:val="27C348F7"/>
    <w:rsid w:val="292F254A"/>
    <w:rsid w:val="2A283AA3"/>
    <w:rsid w:val="2A2B4054"/>
    <w:rsid w:val="2D7B01A6"/>
    <w:rsid w:val="2DE95E9B"/>
    <w:rsid w:val="2FBB50E3"/>
    <w:rsid w:val="30C363F9"/>
    <w:rsid w:val="31270645"/>
    <w:rsid w:val="3132519C"/>
    <w:rsid w:val="31D47215"/>
    <w:rsid w:val="320D430C"/>
    <w:rsid w:val="376979A4"/>
    <w:rsid w:val="37F156A7"/>
    <w:rsid w:val="39E664D5"/>
    <w:rsid w:val="3A157CB3"/>
    <w:rsid w:val="3B953965"/>
    <w:rsid w:val="3BD914DC"/>
    <w:rsid w:val="3D5B0C7B"/>
    <w:rsid w:val="3DE521A3"/>
    <w:rsid w:val="3E444AC6"/>
    <w:rsid w:val="3FB74EE2"/>
    <w:rsid w:val="409F3744"/>
    <w:rsid w:val="42890E1D"/>
    <w:rsid w:val="47460957"/>
    <w:rsid w:val="47605817"/>
    <w:rsid w:val="48825227"/>
    <w:rsid w:val="488668A5"/>
    <w:rsid w:val="4D3902BB"/>
    <w:rsid w:val="4D8C16D4"/>
    <w:rsid w:val="4D9C2A42"/>
    <w:rsid w:val="4DA2521E"/>
    <w:rsid w:val="4E0F742C"/>
    <w:rsid w:val="4E52625D"/>
    <w:rsid w:val="4E5E65C3"/>
    <w:rsid w:val="50213814"/>
    <w:rsid w:val="51853535"/>
    <w:rsid w:val="52874AD1"/>
    <w:rsid w:val="548972C8"/>
    <w:rsid w:val="54985687"/>
    <w:rsid w:val="559010AE"/>
    <w:rsid w:val="58A25F81"/>
    <w:rsid w:val="5AE7489E"/>
    <w:rsid w:val="5B313EE2"/>
    <w:rsid w:val="5C482B90"/>
    <w:rsid w:val="5CD44AE4"/>
    <w:rsid w:val="614E6152"/>
    <w:rsid w:val="61D43E4D"/>
    <w:rsid w:val="620307DC"/>
    <w:rsid w:val="62CB5648"/>
    <w:rsid w:val="63CA1EB4"/>
    <w:rsid w:val="64607C71"/>
    <w:rsid w:val="66C60219"/>
    <w:rsid w:val="68F467BB"/>
    <w:rsid w:val="690551AA"/>
    <w:rsid w:val="69262E20"/>
    <w:rsid w:val="6A9E4803"/>
    <w:rsid w:val="6BBB40E5"/>
    <w:rsid w:val="6C692F5F"/>
    <w:rsid w:val="6D594DCC"/>
    <w:rsid w:val="6D6D475B"/>
    <w:rsid w:val="6DC83631"/>
    <w:rsid w:val="6DD105D4"/>
    <w:rsid w:val="71556451"/>
    <w:rsid w:val="7221146B"/>
    <w:rsid w:val="73687F7B"/>
    <w:rsid w:val="740F6DCF"/>
    <w:rsid w:val="74B7375F"/>
    <w:rsid w:val="75173261"/>
    <w:rsid w:val="75AF1DCA"/>
    <w:rsid w:val="76664D30"/>
    <w:rsid w:val="76902EDE"/>
    <w:rsid w:val="7C4C42F8"/>
    <w:rsid w:val="7C57508E"/>
    <w:rsid w:val="7C684547"/>
    <w:rsid w:val="7CE95FDC"/>
    <w:rsid w:val="7D28461A"/>
    <w:rsid w:val="7E0B222B"/>
    <w:rsid w:val="7E1F6857"/>
    <w:rsid w:val="7E31352A"/>
    <w:rsid w:val="7EA82C90"/>
    <w:rsid w:val="7EF84CF9"/>
    <w:rsid w:val="7F937B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nhideWhenUsed="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6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9D5639"/>
    <w:rPr>
      <w:sz w:val="18"/>
      <w:szCs w:val="18"/>
    </w:rPr>
  </w:style>
  <w:style w:type="paragraph" w:styleId="a4">
    <w:name w:val="footer"/>
    <w:basedOn w:val="a"/>
    <w:qFormat/>
    <w:rsid w:val="009D5639"/>
    <w:pPr>
      <w:tabs>
        <w:tab w:val="center" w:pos="4153"/>
        <w:tab w:val="right" w:pos="8306"/>
      </w:tabs>
      <w:snapToGrid w:val="0"/>
      <w:jc w:val="left"/>
    </w:pPr>
    <w:rPr>
      <w:sz w:val="18"/>
      <w:szCs w:val="18"/>
    </w:rPr>
  </w:style>
  <w:style w:type="paragraph" w:styleId="a5">
    <w:name w:val="header"/>
    <w:basedOn w:val="a"/>
    <w:link w:val="Char"/>
    <w:uiPriority w:val="99"/>
    <w:unhideWhenUsed/>
    <w:qFormat/>
    <w:rsid w:val="009D5639"/>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9D5639"/>
  </w:style>
  <w:style w:type="character" w:customStyle="1" w:styleId="Char">
    <w:name w:val="页眉 Char"/>
    <w:basedOn w:val="a0"/>
    <w:link w:val="a5"/>
    <w:uiPriority w:val="99"/>
    <w:semiHidden/>
    <w:qFormat/>
    <w:rsid w:val="009D563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1138</Words>
  <Characters>6492</Characters>
  <Application>Microsoft Office Word</Application>
  <DocSecurity>0</DocSecurity>
  <Lines>54</Lines>
  <Paragraphs>15</Paragraphs>
  <ScaleCrop>false</ScaleCrop>
  <Company>番茄花园</Company>
  <LinksUpToDate>false</LinksUpToDate>
  <CharactersWithSpaces>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材料与光电物理学院学年综合奖学金、专业奖学金</dc:title>
  <dc:creator>张佑祥</dc:creator>
  <cp:lastModifiedBy>Administrator</cp:lastModifiedBy>
  <cp:revision>28</cp:revision>
  <cp:lastPrinted>2018-10-10T02:02:00Z</cp:lastPrinted>
  <dcterms:created xsi:type="dcterms:W3CDTF">2016-10-07T04:23:00Z</dcterms:created>
  <dcterms:modified xsi:type="dcterms:W3CDTF">2018-10-10T08:06:00Z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